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4E" w:rsidRPr="004D264E" w:rsidRDefault="004D264E" w:rsidP="00C96DD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  <w:bookmarkStart w:id="0" w:name="sub_1001"/>
      <w:r>
        <w:rPr>
          <w:rFonts w:ascii="PT Astra Serif" w:hAnsi="PT Astra Serif" w:cs="Times New Roman CYR"/>
          <w:bCs/>
          <w:sz w:val="28"/>
          <w:szCs w:val="28"/>
        </w:rPr>
        <w:t>Проект паспорта м</w:t>
      </w:r>
      <w:r w:rsidRPr="004D264E">
        <w:rPr>
          <w:rFonts w:ascii="PT Astra Serif" w:hAnsi="PT Astra Serif" w:cs="Times New Roman CYR"/>
          <w:bCs/>
          <w:sz w:val="28"/>
          <w:szCs w:val="28"/>
        </w:rPr>
        <w:t>униципальн</w:t>
      </w:r>
      <w:r>
        <w:rPr>
          <w:rFonts w:ascii="PT Astra Serif" w:hAnsi="PT Astra Serif" w:cs="Times New Roman CYR"/>
          <w:bCs/>
          <w:sz w:val="28"/>
          <w:szCs w:val="28"/>
        </w:rPr>
        <w:t>ой</w:t>
      </w:r>
      <w:r w:rsidRPr="004D264E">
        <w:rPr>
          <w:rFonts w:ascii="PT Astra Serif" w:hAnsi="PT Astra Serif" w:cs="Times New Roman CYR"/>
          <w:bCs/>
          <w:sz w:val="28"/>
          <w:szCs w:val="28"/>
        </w:rPr>
        <w:t xml:space="preserve"> программ</w:t>
      </w:r>
      <w:r>
        <w:rPr>
          <w:rFonts w:ascii="PT Astra Serif" w:hAnsi="PT Astra Serif" w:cs="Times New Roman CYR"/>
          <w:bCs/>
          <w:sz w:val="28"/>
          <w:szCs w:val="28"/>
        </w:rPr>
        <w:t>ы</w:t>
      </w:r>
      <w:r w:rsidRPr="004D264E">
        <w:rPr>
          <w:rFonts w:ascii="PT Astra Serif" w:hAnsi="PT Astra Serif" w:cs="Times New Roman CYR"/>
          <w:bCs/>
          <w:sz w:val="28"/>
          <w:szCs w:val="28"/>
        </w:rPr>
        <w:t xml:space="preserve"> города Югорска</w:t>
      </w:r>
    </w:p>
    <w:p w:rsidR="004D264E" w:rsidRPr="004D264E" w:rsidRDefault="004D264E" w:rsidP="00C96DD3">
      <w:pPr>
        <w:ind w:firstLine="0"/>
        <w:jc w:val="center"/>
        <w:rPr>
          <w:rFonts w:ascii="PT Astra Serif" w:hAnsi="PT Astra Serif" w:cs="Times New Roman CYR"/>
          <w:bCs/>
          <w:sz w:val="28"/>
          <w:szCs w:val="28"/>
        </w:rPr>
      </w:pPr>
      <w:r w:rsidRPr="004D264E">
        <w:rPr>
          <w:rFonts w:ascii="PT Astra Serif" w:hAnsi="PT Astra Serif" w:cs="Times New Roman CYR"/>
          <w:bCs/>
          <w:sz w:val="28"/>
          <w:szCs w:val="28"/>
        </w:rPr>
        <w:t>«Развитие образования»</w:t>
      </w:r>
    </w:p>
    <w:p w:rsidR="004D264E" w:rsidRPr="004D264E" w:rsidRDefault="004D264E" w:rsidP="00C96DD3">
      <w:pPr>
        <w:spacing w:after="240"/>
        <w:ind w:firstLine="0"/>
        <w:jc w:val="center"/>
        <w:rPr>
          <w:rFonts w:ascii="PT Astra Serif" w:hAnsi="PT Astra Serif" w:cs="Times New Roman CYR"/>
          <w:bCs/>
          <w:sz w:val="28"/>
          <w:szCs w:val="28"/>
        </w:rPr>
      </w:pPr>
      <w:r w:rsidRPr="004D264E">
        <w:rPr>
          <w:rFonts w:ascii="PT Astra Serif" w:hAnsi="PT Astra Serif" w:cs="Times New Roman CYR"/>
          <w:bCs/>
          <w:sz w:val="28"/>
          <w:szCs w:val="28"/>
        </w:rPr>
        <w:t>(далее – муниципальная программа)</w:t>
      </w:r>
    </w:p>
    <w:p w:rsidR="004D264E" w:rsidRPr="004D264E" w:rsidRDefault="004D264E" w:rsidP="00C96DD3">
      <w:pPr>
        <w:widowControl w:val="0"/>
        <w:autoSpaceDE w:val="0"/>
        <w:autoSpaceDN w:val="0"/>
        <w:adjustRightInd w:val="0"/>
        <w:spacing w:before="108" w:after="240"/>
        <w:ind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  <w:r w:rsidRPr="004D264E">
        <w:rPr>
          <w:rFonts w:ascii="PT Astra Serif" w:hAnsi="PT Astra Serif" w:cs="Times New Roman CYR"/>
          <w:bCs/>
          <w:sz w:val="28"/>
          <w:szCs w:val="28"/>
        </w:rPr>
        <w:t>1. Основные положения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9"/>
        <w:gridCol w:w="10744"/>
      </w:tblGrid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4D264E">
              <w:rPr>
                <w:rFonts w:ascii="PT Astra Serif" w:hAnsi="PT Astra Serif" w:cs="Times New Roman CYR"/>
                <w:color w:val="000000"/>
              </w:rPr>
              <w:t>Носкова</w:t>
            </w:r>
            <w:proofErr w:type="spellEnd"/>
            <w:r w:rsidRPr="004D264E">
              <w:rPr>
                <w:rFonts w:ascii="PT Astra Serif" w:hAnsi="PT Astra Serif" w:cs="Times New Roman CYR"/>
                <w:color w:val="000000"/>
              </w:rPr>
              <w:t xml:space="preserve"> Людмила Ивановна, заместитель главы города Югорска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 администрации города Югорска (далее – Управление образования)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2025 – 2030 </w:t>
            </w:r>
          </w:p>
        </w:tc>
      </w:tr>
      <w:tr w:rsidR="004D264E" w:rsidRPr="004D264E" w:rsidTr="00F8647A">
        <w:trPr>
          <w:trHeight w:val="269"/>
        </w:trPr>
        <w:tc>
          <w:tcPr>
            <w:tcW w:w="48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1. Обеспечение доступности качественного образования, соответствующего требованиям инновационного развития экономики и современным потребностям общества в городе Югорске</w:t>
            </w:r>
          </w:p>
        </w:tc>
      </w:tr>
      <w:tr w:rsidR="004D264E" w:rsidRPr="004D264E" w:rsidTr="00F8647A">
        <w:trPr>
          <w:trHeight w:val="279"/>
        </w:trPr>
        <w:tc>
          <w:tcPr>
            <w:tcW w:w="4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07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2. Формирование эффективной системы выявления, поддержки и развития способностей и талантов у детей и молодежи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Направления (подпрограммы)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1. «Развитие дошкольного и общего образования»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2. «Организация дополнительного образования, воспитания, отдыха и оздоровления детей»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bCs/>
              </w:rPr>
              <w:t>15 583 514,3 тыс. рублей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4D264E">
              <w:rPr>
                <w:rFonts w:ascii="PT Astra Serif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1. 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1.1. 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2. Цифровая трансформация государственного и муниципального управления, экономики и социальной сферы: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 xml:space="preserve">2.1. </w:t>
            </w:r>
            <w:proofErr w:type="gramStart"/>
            <w:r w:rsidRPr="004D264E">
              <w:rPr>
                <w:rFonts w:ascii="PT Astra Serif" w:hAnsi="PT Astra Serif"/>
                <w:color w:val="000000"/>
              </w:rPr>
              <w:t>Показатель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интеллекта».</w:t>
            </w:r>
            <w:proofErr w:type="gramEnd"/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3. Сохранение населения, укрепление здоровья и повышение благополучия людей, поддержка семьи: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3.1. 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lastRenderedPageBreak/>
              <w:t>4. Государственная программа Ханты-Мансийского автономного округа-Югры «Развитие образования»</w:t>
            </w:r>
          </w:p>
        </w:tc>
      </w:tr>
    </w:tbl>
    <w:p w:rsidR="004D264E" w:rsidRPr="004D264E" w:rsidRDefault="004D264E" w:rsidP="004D264E">
      <w:pPr>
        <w:ind w:firstLine="0"/>
        <w:rPr>
          <w:rFonts w:ascii="PT Astra Serif" w:hAnsi="PT Astra Serif"/>
          <w:color w:val="000000"/>
        </w:rPr>
      </w:pPr>
    </w:p>
    <w:p w:rsidR="004D264E" w:rsidRPr="004D264E" w:rsidRDefault="004D264E" w:rsidP="00F8647A">
      <w:pPr>
        <w:spacing w:after="160" w:line="259" w:lineRule="auto"/>
        <w:ind w:firstLine="0"/>
        <w:jc w:val="center"/>
        <w:rPr>
          <w:rFonts w:ascii="Times New Roman CYR" w:hAnsi="Times New Roman CYR" w:cs="Times New Roman CYR"/>
          <w:b/>
          <w:bCs/>
          <w:color w:val="26282F"/>
        </w:rPr>
      </w:pPr>
      <w:r w:rsidRPr="004D264E">
        <w:rPr>
          <w:rFonts w:ascii="PT Astra Serif" w:hAnsi="PT Astra Serif" w:cs="Times New Roman CYR"/>
          <w:bCs/>
          <w:color w:val="000000"/>
          <w:sz w:val="28"/>
          <w:szCs w:val="28"/>
        </w:rPr>
        <w:t>2. Показатели муниципальной программы</w:t>
      </w:r>
    </w:p>
    <w:p w:rsidR="004D264E" w:rsidRPr="004D264E" w:rsidRDefault="004D264E" w:rsidP="004D264E">
      <w:pPr>
        <w:ind w:firstLine="0"/>
        <w:rPr>
          <w:rFonts w:ascii="PT Astra Serif" w:hAnsi="PT Astra Serif"/>
          <w:color w:val="000000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1783"/>
        <w:gridCol w:w="847"/>
        <w:gridCol w:w="13"/>
        <w:gridCol w:w="1128"/>
        <w:gridCol w:w="6"/>
        <w:gridCol w:w="702"/>
        <w:gridCol w:w="6"/>
        <w:gridCol w:w="706"/>
        <w:gridCol w:w="702"/>
        <w:gridCol w:w="7"/>
        <w:gridCol w:w="850"/>
        <w:gridCol w:w="851"/>
        <w:gridCol w:w="899"/>
        <w:gridCol w:w="941"/>
        <w:gridCol w:w="850"/>
        <w:gridCol w:w="12"/>
        <w:gridCol w:w="1692"/>
        <w:gridCol w:w="9"/>
        <w:gridCol w:w="1267"/>
        <w:gridCol w:w="9"/>
        <w:gridCol w:w="1553"/>
      </w:tblGrid>
      <w:tr w:rsidR="004D264E" w:rsidRPr="004D264E" w:rsidTr="00F67A73">
        <w:trPr>
          <w:tblHeader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№</w:t>
            </w:r>
            <w:r w:rsidRPr="004D264E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4D264E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4D264E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9" w:history="1">
              <w:r w:rsidRPr="004D264E">
                <w:rPr>
                  <w:rFonts w:ascii="PT Astra Serif" w:hAnsi="PT Astra Serif"/>
                  <w:color w:val="000000"/>
                  <w:u w:val="single"/>
                </w:rPr>
                <w:t>ОКЕИ</w:t>
              </w:r>
            </w:hyperlink>
            <w:r w:rsidRPr="004D264E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51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Документ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4D264E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4D264E" w:rsidRPr="004D264E" w:rsidTr="00F67A73">
        <w:trPr>
          <w:tblHeader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4D264E" w:rsidRPr="004D264E" w:rsidTr="00F67A73">
        <w:trPr>
          <w:tblHeader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highlight w:val="yellow"/>
              </w:rPr>
            </w:pPr>
            <w:r w:rsidRPr="004D264E">
              <w:rPr>
                <w:rFonts w:ascii="PT Astra Serif" w:hAnsi="PT Astra Serif" w:cs="Times New Roman CYR"/>
              </w:rPr>
              <w:t>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14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15</w:t>
            </w:r>
          </w:p>
        </w:tc>
      </w:tr>
      <w:tr w:rsidR="004D264E" w:rsidRPr="004D264E" w:rsidTr="00F8647A">
        <w:tc>
          <w:tcPr>
            <w:tcW w:w="1559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Цель 1. «Обеспечение доступности качественного образования, соответствующего требованиям инновационного развития экономики и современным потребностям общества в городе Югорске»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4D264E">
              <w:rPr>
                <w:rFonts w:ascii="Times New Roman CYR" w:hAnsi="Times New Roman CYR" w:cs="Times New Roman CYR"/>
              </w:rPr>
              <w:t>ГП ХМАО-Югры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right="-149" w:firstLine="0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</w:rPr>
              <w:t>46,4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53,9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54,6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60,0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Постановление Правительства Ханты-Мансийского автономного округа - Югры от 10.11.2023  № 550-п «О государственной программе Ханты-Мансийского автономного округа - Югры «Развитие образования» (далее – </w:t>
            </w:r>
            <w:r w:rsidRPr="004D264E">
              <w:rPr>
                <w:rFonts w:ascii="PT Astra Serif" w:hAnsi="PT Astra Serif"/>
              </w:rPr>
              <w:lastRenderedPageBreak/>
              <w:t>Государственная программа ХМАО-Югры «Развитие образования»)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4D264E">
              <w:rPr>
                <w:rFonts w:ascii="PT Astra Serif" w:hAnsi="PT Astra Serif" w:cs="Times New Roman CYR"/>
                <w:color w:val="000000"/>
                <w:lang w:val="en-US"/>
              </w:rPr>
              <w:t>-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2.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4D264E">
              <w:rPr>
                <w:rFonts w:ascii="Times New Roman CYR" w:hAnsi="Times New Roman CYR" w:cs="Times New Roman CYR"/>
              </w:rPr>
              <w:t xml:space="preserve">ГП ХМАО-Югры </w:t>
            </w:r>
          </w:p>
          <w:p w:rsidR="004D264E" w:rsidRPr="004D264E" w:rsidRDefault="004D264E" w:rsidP="004D264E">
            <w:pPr>
              <w:ind w:firstLine="0"/>
            </w:pP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Государственная программа ХМАО-Югры «Развитие образования»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3.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ГП ХМАО-Югры 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Государственная программа ХМАО-Югры «Развитие образования»</w:t>
            </w:r>
          </w:p>
          <w:p w:rsidR="004D264E" w:rsidRPr="004D264E" w:rsidRDefault="004D264E" w:rsidP="00F8647A">
            <w:pPr>
              <w:ind w:firstLine="0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4.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Доля учащихся, имеющих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ГП ХМАО-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Югры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Государственная программа </w:t>
            </w:r>
            <w:r w:rsidRPr="004D264E">
              <w:rPr>
                <w:rFonts w:ascii="PT Astra Serif" w:hAnsi="PT Astra Serif" w:cs="Times New Roman CYR"/>
              </w:rPr>
              <w:lastRenderedPageBreak/>
              <w:t>ХМАО-Югры «Развитие образования»</w:t>
            </w:r>
          </w:p>
          <w:p w:rsidR="004D264E" w:rsidRPr="004D264E" w:rsidRDefault="004D264E" w:rsidP="00F8647A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образован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 xml:space="preserve">Достижение к 2030 году «цифровой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 xml:space="preserve">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5.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муниципальных общеобразовательных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ОМС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97,3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98,3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Распоряжение Правительства Ханты-Мансийского АО - Югры от 15.03.2013 </w:t>
            </w:r>
          </w:p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№ 92-рп «Об оценке эффективности деятельности органов местного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 xml:space="preserve">самоуправления городских округов и муниципальных районов Ханты-Мансийского автономного округа – Югры» (далее - </w:t>
            </w:r>
          </w:p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Распоряжение Правительства ХМАО - Югры от 15.03.2013 </w:t>
            </w:r>
          </w:p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№ 92-рп)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образования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-</w:t>
            </w:r>
          </w:p>
        </w:tc>
      </w:tr>
      <w:tr w:rsidR="004D264E" w:rsidRPr="004D264E" w:rsidTr="00F8647A">
        <w:trPr>
          <w:trHeight w:val="253"/>
        </w:trPr>
        <w:tc>
          <w:tcPr>
            <w:tcW w:w="1559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Цель 2. «Формирование эффективной системы выявления, поддержки и развития способностей и талантов у детей и молодежи»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Доля детей в возрасте от 5 до 18 лет,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охваченных услугами дополнительного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eastAsia="Calibri" w:hAnsi="PT Astra Serif"/>
              </w:rPr>
              <w:t>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РП НП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87,0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F67A73" w:rsidRDefault="004D264E" w:rsidP="00F67A7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sz w:val="20"/>
                <w:szCs w:val="20"/>
              </w:rPr>
            </w:pPr>
            <w:r w:rsidRPr="00F67A73">
              <w:rPr>
                <w:rFonts w:ascii="PT Astra Serif" w:hAnsi="PT Astra Serif" w:cs="Times New Roman CYR"/>
                <w:sz w:val="20"/>
                <w:szCs w:val="20"/>
              </w:rPr>
              <w:t>87,7</w:t>
            </w:r>
            <w:r w:rsidR="00F67A73" w:rsidRPr="00F67A73">
              <w:rPr>
                <w:rFonts w:ascii="PT Astra Serif" w:hAnsi="PT Astra Serif" w:cs="Times New Roman CYR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88,07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88,37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88,67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89,47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  <w:lang w:eastAsia="ar-SA"/>
              </w:rPr>
              <w:t xml:space="preserve">Протокол от 20.02.2025 № 1 заседания Комитета по проектному управлению и мониторингу социально-экономического развития </w:t>
            </w:r>
            <w:r w:rsidRPr="004D264E">
              <w:rPr>
                <w:rFonts w:ascii="PT Astra Serif" w:hAnsi="PT Astra Serif"/>
                <w:lang w:eastAsia="ar-SA"/>
              </w:rPr>
              <w:lastRenderedPageBreak/>
              <w:t>Ханты- Мансийского автономного округа-Югры (далее -  Протокол)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образования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Обеспечение к 2030 году функционирования эффективной системы выявления, поддержки и развития способносте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7.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Доля детей и молодежи в возрасте от 7 до 35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лет, у которых выявлены выдающиеся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способности и таланты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РП НП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0,24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0,48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0,49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0,51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D264E">
              <w:rPr>
                <w:rFonts w:ascii="PT Astra Serif" w:hAnsi="PT Astra Serif"/>
                <w:lang w:eastAsia="ar-SA"/>
              </w:rPr>
              <w:t>Протокол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4D264E" w:rsidRPr="004D264E" w:rsidTr="00F67A73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8.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Доля обучающихся 6-11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классов, охваченных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комплексом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proofErr w:type="spellStart"/>
            <w:r w:rsidRPr="004D264E">
              <w:rPr>
                <w:rFonts w:ascii="PT Astra Serif" w:eastAsia="Calibri" w:hAnsi="PT Astra Serif"/>
              </w:rPr>
              <w:t>профориентационных</w:t>
            </w:r>
            <w:proofErr w:type="spellEnd"/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мероприятий в рамках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Единой модели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профориентац</w:t>
            </w:r>
            <w:r w:rsidRPr="004D264E">
              <w:rPr>
                <w:rFonts w:ascii="PT Astra Serif" w:eastAsia="Calibri" w:hAnsi="PT Astra Serif"/>
              </w:rPr>
              <w:lastRenderedPageBreak/>
              <w:t>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РП НП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F67A73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46,00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49,00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52,00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58,00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D264E">
              <w:rPr>
                <w:rFonts w:ascii="PT Astra Serif" w:hAnsi="PT Astra Serif"/>
                <w:lang w:eastAsia="ar-SA"/>
              </w:rPr>
              <w:t>Протокол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</w:tbl>
    <w:p w:rsidR="004D264E" w:rsidRPr="004D264E" w:rsidRDefault="004D264E" w:rsidP="004D264E">
      <w:pPr>
        <w:ind w:firstLine="0"/>
      </w:pPr>
    </w:p>
    <w:p w:rsidR="004D264E" w:rsidRPr="00546E32" w:rsidRDefault="004D264E" w:rsidP="00546E32">
      <w:pPr>
        <w:spacing w:after="160"/>
        <w:ind w:firstLine="0"/>
        <w:jc w:val="center"/>
        <w:rPr>
          <w:rFonts w:ascii="PT Astra Serif" w:hAnsi="PT Astra Serif" w:cs="Times New Roman CYR"/>
          <w:bCs/>
          <w:i/>
          <w:sz w:val="28"/>
          <w:szCs w:val="28"/>
        </w:rPr>
      </w:pPr>
      <w:r w:rsidRPr="004D264E">
        <w:rPr>
          <w:rFonts w:ascii="PT Astra Serif" w:hAnsi="PT Astra Serif" w:cs="Times New Roman CYR"/>
          <w:bCs/>
          <w:color w:val="000000"/>
          <w:sz w:val="28"/>
          <w:szCs w:val="28"/>
        </w:rPr>
        <w:t>2.1. Прокси-показатели муниципальной программы в 2026 году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997"/>
        <w:gridCol w:w="1134"/>
        <w:gridCol w:w="850"/>
        <w:gridCol w:w="993"/>
        <w:gridCol w:w="1416"/>
        <w:gridCol w:w="1559"/>
        <w:gridCol w:w="1985"/>
        <w:gridCol w:w="1559"/>
        <w:gridCol w:w="3260"/>
      </w:tblGrid>
      <w:tr w:rsidR="004D264E" w:rsidRPr="004D264E" w:rsidTr="00E0011D">
        <w:trPr>
          <w:tblHeader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№</w:t>
            </w:r>
            <w:r w:rsidRPr="004D264E">
              <w:rPr>
                <w:rFonts w:ascii="PT Astra Serif" w:hAnsi="PT Astra Serif" w:cs="Times New Roman CYR"/>
                <w:color w:val="000000"/>
              </w:rPr>
              <w:br/>
              <w:t>п/п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10" w:history="1">
              <w:r w:rsidRPr="004D264E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4D264E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Значение показателя по </w:t>
            </w:r>
            <w:r w:rsidRPr="004D264E">
              <w:rPr>
                <w:rFonts w:ascii="PT Astra Serif" w:hAnsi="PT Astra Serif" w:cs="Times New Roman CYR"/>
                <w:color w:val="000000"/>
                <w:u w:val="single"/>
              </w:rPr>
              <w:t>кварталам</w:t>
            </w:r>
            <w:r w:rsidRPr="004D264E">
              <w:rPr>
                <w:rFonts w:ascii="PT Astra Serif" w:hAnsi="PT Astra Serif" w:cs="Times New Roman CYR"/>
                <w:color w:val="000000"/>
              </w:rPr>
              <w:t>/месяцам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Ответственный за достижение показателя</w:t>
            </w:r>
          </w:p>
        </w:tc>
      </w:tr>
      <w:tr w:rsidR="004D264E" w:rsidRPr="004D264E" w:rsidTr="00E0011D">
        <w:trPr>
          <w:tblHeader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3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4 квартал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4D264E" w:rsidRPr="004D264E" w:rsidTr="00E0011D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</w:tr>
      <w:tr w:rsidR="004D264E" w:rsidRPr="004D264E" w:rsidTr="00E001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4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Показатель «Доля детей в возрасте от 5 до 18 лет, охваченных дополнительным образованием»</w:t>
            </w:r>
          </w:p>
        </w:tc>
      </w:tr>
      <w:tr w:rsidR="004D264E" w:rsidRPr="004D264E" w:rsidTr="00E001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Численность детей в возрасте от 5 до 18 лет, охваченных услугами  дополнительного образования (с нарастающим итогом)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Человек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07"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6 874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2023</w:t>
            </w:r>
          </w:p>
          <w:p w:rsidR="004D264E" w:rsidRPr="004D264E" w:rsidRDefault="004D264E" w:rsidP="004D264E">
            <w:pPr>
              <w:ind w:firstLine="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4 910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5 370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6 958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 w:cs="Times New Roman CYR"/>
                <w:bCs/>
                <w:color w:val="FF0000"/>
              </w:rPr>
            </w:pPr>
            <w:r w:rsidRPr="004D264E">
              <w:rPr>
                <w:rFonts w:ascii="PT Astra Serif" w:hAnsi="PT Astra Serif" w:cs="Times New Roman CYR"/>
                <w:bCs/>
              </w:rPr>
              <w:t>Управление образования, Управление социальной политики</w:t>
            </w:r>
            <w:r w:rsidRPr="004D264E">
              <w:t xml:space="preserve"> </w:t>
            </w:r>
            <w:r w:rsidRPr="004D264E">
              <w:rPr>
                <w:rFonts w:ascii="PT Astra Serif" w:hAnsi="PT Astra Serif" w:cs="Times New Roman CYR"/>
                <w:bCs/>
              </w:rPr>
              <w:t>администрации города Югорска (далее – Управление социальной политики),</w:t>
            </w:r>
            <w:r w:rsidRPr="004D264E">
              <w:t xml:space="preserve"> </w:t>
            </w:r>
            <w:r w:rsidRPr="004D264E">
              <w:rPr>
                <w:rFonts w:ascii="PT Astra Serif" w:hAnsi="PT Astra Serif" w:cs="Times New Roman CYR"/>
                <w:bCs/>
              </w:rPr>
              <w:t>Управление культуры администрации города Югорска (далее – Управление культуры)</w:t>
            </w:r>
          </w:p>
        </w:tc>
      </w:tr>
      <w:tr w:rsidR="004D264E" w:rsidRPr="004D264E" w:rsidTr="00E001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</w:rPr>
              <w:t xml:space="preserve">Численность детей, охваченных организационными формами отдыха и оздоровления детей за пределами </w:t>
            </w:r>
            <w:r w:rsidRPr="004D264E">
              <w:rPr>
                <w:rFonts w:ascii="PT Astra Serif" w:hAnsi="PT Astra Serif" w:cs="Times New Roman CYR"/>
              </w:rPr>
              <w:lastRenderedPageBreak/>
              <w:t>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07"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 w:cs="Times New Roman CYR"/>
                <w:bCs/>
              </w:rPr>
            </w:pPr>
            <w:r w:rsidRPr="004D264E">
              <w:rPr>
                <w:rFonts w:ascii="PT Astra Serif" w:hAnsi="PT Astra Serif" w:cs="Times New Roman CYR"/>
                <w:bCs/>
              </w:rPr>
              <w:t xml:space="preserve">Управление социальной политики </w:t>
            </w:r>
          </w:p>
        </w:tc>
      </w:tr>
      <w:tr w:rsidR="004D264E" w:rsidRPr="004D264E" w:rsidTr="00E001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1.3.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Численность детей, охваченных формой отдыха различной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07"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3 729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1 133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1 685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 w:cs="Times New Roman CYR"/>
                <w:bCs/>
              </w:rPr>
            </w:pPr>
            <w:r w:rsidRPr="004D264E">
              <w:rPr>
                <w:rFonts w:ascii="PT Astra Serif" w:hAnsi="PT Astra Serif" w:cs="Times New Roman CYR"/>
                <w:bCs/>
              </w:rPr>
              <w:t>Управление образования, Управление социальной политики, Управление культуры</w:t>
            </w:r>
          </w:p>
        </w:tc>
      </w:tr>
    </w:tbl>
    <w:p w:rsidR="004D264E" w:rsidRPr="004D264E" w:rsidRDefault="004D264E" w:rsidP="004D264E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color w:val="000000"/>
          <w:sz w:val="28"/>
          <w:szCs w:val="28"/>
        </w:rPr>
      </w:pPr>
    </w:p>
    <w:p w:rsidR="004D264E" w:rsidRPr="004D264E" w:rsidRDefault="004D264E" w:rsidP="004D264E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4D264E">
        <w:rPr>
          <w:rFonts w:ascii="PT Astra Serif" w:hAnsi="PT Astra Serif" w:cs="Times New Roman CYR"/>
          <w:color w:val="000000"/>
          <w:sz w:val="28"/>
          <w:szCs w:val="28"/>
        </w:rPr>
        <w:t>3.</w:t>
      </w:r>
      <w:r w:rsidRPr="004D264E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Помесячный план достижения показателей муниципальной программы в 2026 году</w:t>
      </w:r>
    </w:p>
    <w:p w:rsidR="004D264E" w:rsidRPr="004D264E" w:rsidRDefault="004D264E" w:rsidP="004D264E">
      <w:pPr>
        <w:ind w:firstLine="0"/>
      </w:pPr>
    </w:p>
    <w:tbl>
      <w:tblPr>
        <w:tblStyle w:val="41"/>
        <w:tblW w:w="15593" w:type="dxa"/>
        <w:tblInd w:w="-601" w:type="dxa"/>
        <w:tblLook w:val="04A0" w:firstRow="1" w:lastRow="0" w:firstColumn="1" w:lastColumn="0" w:noHBand="0" w:noVBand="1"/>
      </w:tblPr>
      <w:tblGrid>
        <w:gridCol w:w="576"/>
        <w:gridCol w:w="2103"/>
        <w:gridCol w:w="1331"/>
        <w:gridCol w:w="1292"/>
        <w:gridCol w:w="805"/>
        <w:gridCol w:w="756"/>
        <w:gridCol w:w="756"/>
        <w:gridCol w:w="756"/>
        <w:gridCol w:w="756"/>
        <w:gridCol w:w="793"/>
        <w:gridCol w:w="756"/>
        <w:gridCol w:w="820"/>
        <w:gridCol w:w="824"/>
        <w:gridCol w:w="756"/>
        <w:gridCol w:w="784"/>
        <w:gridCol w:w="1729"/>
      </w:tblGrid>
      <w:tr w:rsidR="004D264E" w:rsidRPr="004D264E" w:rsidTr="00E0011D">
        <w:trPr>
          <w:trHeight w:val="458"/>
          <w:tblHeader/>
        </w:trPr>
        <w:tc>
          <w:tcPr>
            <w:tcW w:w="576" w:type="dxa"/>
            <w:vMerge w:val="restart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№</w:t>
            </w:r>
            <w:r w:rsidRPr="004D264E">
              <w:rPr>
                <w:rFonts w:ascii="PT Astra Serif" w:hAnsi="PT Astra Serif" w:cs="Times New Roman CYR"/>
                <w:bCs/>
                <w:color w:val="000000"/>
              </w:rPr>
              <w:br/>
              <w:t>п/п</w:t>
            </w:r>
          </w:p>
        </w:tc>
        <w:tc>
          <w:tcPr>
            <w:tcW w:w="2103" w:type="dxa"/>
            <w:vMerge w:val="restart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Уровень показателя</w:t>
            </w:r>
          </w:p>
        </w:tc>
        <w:tc>
          <w:tcPr>
            <w:tcW w:w="1292" w:type="dxa"/>
            <w:vMerge w:val="restart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 xml:space="preserve">Единица измерения (по </w:t>
            </w:r>
            <w:hyperlink r:id="rId11" w:history="1">
              <w:r w:rsidRPr="004D264E">
                <w:rPr>
                  <w:rFonts w:ascii="PT Astra Serif" w:hAnsi="PT Astra Serif"/>
                  <w:bCs/>
                  <w:color w:val="000000"/>
                </w:rPr>
                <w:t>ОКЕИ</w:t>
              </w:r>
            </w:hyperlink>
            <w:r w:rsidRPr="004D264E">
              <w:rPr>
                <w:rFonts w:ascii="PT Astra Serif" w:hAnsi="PT Astra Serif" w:cs="Times New Roman CYR"/>
                <w:bCs/>
                <w:color w:val="000000"/>
              </w:rPr>
              <w:t>)</w:t>
            </w:r>
          </w:p>
        </w:tc>
        <w:tc>
          <w:tcPr>
            <w:tcW w:w="8562" w:type="dxa"/>
            <w:gridSpan w:val="11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Плановые значения по кварталам/месяцам</w:t>
            </w:r>
          </w:p>
        </w:tc>
        <w:tc>
          <w:tcPr>
            <w:tcW w:w="1729" w:type="dxa"/>
            <w:vMerge w:val="restart"/>
          </w:tcPr>
          <w:p w:rsidR="00E0011D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 xml:space="preserve">На конец 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2026 года</w:t>
            </w:r>
          </w:p>
        </w:tc>
      </w:tr>
      <w:tr w:rsidR="004D264E" w:rsidRPr="004D264E" w:rsidTr="00E0011D">
        <w:trPr>
          <w:tblHeader/>
        </w:trPr>
        <w:tc>
          <w:tcPr>
            <w:tcW w:w="576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2103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31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292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805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янв.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фев.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март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апр.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май</w:t>
            </w:r>
          </w:p>
        </w:tc>
        <w:tc>
          <w:tcPr>
            <w:tcW w:w="793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июнь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июль</w:t>
            </w:r>
          </w:p>
        </w:tc>
        <w:tc>
          <w:tcPr>
            <w:tcW w:w="820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авг.</w:t>
            </w:r>
          </w:p>
        </w:tc>
        <w:tc>
          <w:tcPr>
            <w:tcW w:w="824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сен.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окт.</w:t>
            </w:r>
          </w:p>
        </w:tc>
        <w:tc>
          <w:tcPr>
            <w:tcW w:w="784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ноя.</w:t>
            </w:r>
          </w:p>
        </w:tc>
        <w:tc>
          <w:tcPr>
            <w:tcW w:w="1729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</w:tr>
      <w:tr w:rsidR="004D264E" w:rsidRPr="004D264E" w:rsidTr="00E0011D">
        <w:trPr>
          <w:tblHeader/>
        </w:trPr>
        <w:tc>
          <w:tcPr>
            <w:tcW w:w="57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</w:t>
            </w:r>
          </w:p>
        </w:tc>
        <w:tc>
          <w:tcPr>
            <w:tcW w:w="2103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2</w:t>
            </w:r>
          </w:p>
        </w:tc>
        <w:tc>
          <w:tcPr>
            <w:tcW w:w="1331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3</w:t>
            </w:r>
          </w:p>
        </w:tc>
        <w:tc>
          <w:tcPr>
            <w:tcW w:w="1292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4</w:t>
            </w:r>
          </w:p>
        </w:tc>
        <w:tc>
          <w:tcPr>
            <w:tcW w:w="805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5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6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7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8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9</w:t>
            </w:r>
          </w:p>
        </w:tc>
        <w:tc>
          <w:tcPr>
            <w:tcW w:w="793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10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11</w:t>
            </w:r>
          </w:p>
        </w:tc>
        <w:tc>
          <w:tcPr>
            <w:tcW w:w="820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12</w:t>
            </w:r>
          </w:p>
        </w:tc>
        <w:tc>
          <w:tcPr>
            <w:tcW w:w="824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13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14</w:t>
            </w:r>
          </w:p>
        </w:tc>
        <w:tc>
          <w:tcPr>
            <w:tcW w:w="784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15</w:t>
            </w:r>
          </w:p>
        </w:tc>
        <w:tc>
          <w:tcPr>
            <w:tcW w:w="1729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16</w:t>
            </w:r>
          </w:p>
        </w:tc>
      </w:tr>
      <w:tr w:rsidR="004D264E" w:rsidRPr="004D264E" w:rsidTr="00E0011D">
        <w:tc>
          <w:tcPr>
            <w:tcW w:w="57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1.</w:t>
            </w:r>
          </w:p>
        </w:tc>
        <w:tc>
          <w:tcPr>
            <w:tcW w:w="15017" w:type="dxa"/>
            <w:gridSpan w:val="15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left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</w:rPr>
              <w:t>Цель 2. «Формирование эффективной системы выявления, поддержки и развития способностей и талантов у детей и молодежи»</w:t>
            </w:r>
          </w:p>
        </w:tc>
      </w:tr>
      <w:tr w:rsidR="004D264E" w:rsidRPr="004D264E" w:rsidTr="00E0011D">
        <w:tc>
          <w:tcPr>
            <w:tcW w:w="57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1.1.</w:t>
            </w:r>
          </w:p>
        </w:tc>
        <w:tc>
          <w:tcPr>
            <w:tcW w:w="2103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Доля детей в возрасте от 5 до 18 лет, охваченных услугами дополнительного образования </w:t>
            </w:r>
          </w:p>
        </w:tc>
        <w:tc>
          <w:tcPr>
            <w:tcW w:w="1331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sz w:val="22"/>
                <w:szCs w:val="22"/>
              </w:rPr>
            </w:pPr>
            <w:r w:rsidRPr="004D264E">
              <w:rPr>
                <w:rFonts w:ascii="PT Astra Serif" w:hAnsi="PT Astra Serif" w:cs="Times New Roman CYR"/>
                <w:sz w:val="22"/>
                <w:szCs w:val="22"/>
              </w:rPr>
              <w:t>РП НП</w:t>
            </w:r>
          </w:p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292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Процент </w:t>
            </w:r>
          </w:p>
        </w:tc>
        <w:tc>
          <w:tcPr>
            <w:tcW w:w="805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57,78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61,27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62,15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63,51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65,91</w:t>
            </w:r>
          </w:p>
        </w:tc>
        <w:tc>
          <w:tcPr>
            <w:tcW w:w="793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67,97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70,16</w:t>
            </w:r>
          </w:p>
        </w:tc>
        <w:tc>
          <w:tcPr>
            <w:tcW w:w="820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73,16</w:t>
            </w:r>
          </w:p>
        </w:tc>
        <w:tc>
          <w:tcPr>
            <w:tcW w:w="824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82,66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87,42</w:t>
            </w:r>
          </w:p>
        </w:tc>
        <w:tc>
          <w:tcPr>
            <w:tcW w:w="784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87,46</w:t>
            </w:r>
          </w:p>
        </w:tc>
        <w:tc>
          <w:tcPr>
            <w:tcW w:w="1729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88,07</w:t>
            </w:r>
          </w:p>
        </w:tc>
      </w:tr>
    </w:tbl>
    <w:p w:rsidR="004D264E" w:rsidRPr="004D264E" w:rsidRDefault="004D264E" w:rsidP="004D264E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46E32" w:rsidRDefault="00546E32" w:rsidP="00546E32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46E32" w:rsidRDefault="00546E32" w:rsidP="00546E32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D264E" w:rsidRPr="004D264E" w:rsidRDefault="004D264E" w:rsidP="00546E32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/>
          <w:color w:val="000000"/>
        </w:rPr>
      </w:pPr>
      <w:r w:rsidRPr="004D264E"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4. Структура муниципальной программы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5249"/>
        <w:gridCol w:w="6660"/>
        <w:gridCol w:w="2838"/>
      </w:tblGrid>
      <w:tr w:rsidR="004D264E" w:rsidRPr="004D264E" w:rsidTr="00546E32">
        <w:trPr>
          <w:tblHeader/>
        </w:trPr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N</w:t>
            </w:r>
            <w:r w:rsidRPr="004D264E">
              <w:rPr>
                <w:rFonts w:ascii="PT Astra Serif" w:hAnsi="PT Astra Serif" w:cs="Times New Roman CYR"/>
              </w:rPr>
              <w:br/>
              <w:t>п/п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Задачи структурного элемента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Связь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 показателями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bookmarkStart w:id="1" w:name="sub_302"/>
            <w:r w:rsidRPr="004D264E">
              <w:rPr>
                <w:rFonts w:ascii="PT Astra Serif" w:hAnsi="PT Astra Serif" w:cs="Times New Roman CYR"/>
              </w:rPr>
              <w:t>1.</w:t>
            </w:r>
            <w:bookmarkEnd w:id="1"/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 Направление (подпрограмма) «Развитие дошкольного и общего образования»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1.1.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Региональный проект «Педагоги и наставники» (куратор - 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Носкова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 Людмила Ивановна)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Ответственный за реализацию: Управление образования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2025 -2030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1.1.1.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 конца 2030 года снижен кадровый дефицит учителей в общеобразовательных организациях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Обеспечение выплаты денежного вознаграждения за классное руководство.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Обеспечение деятельности советников директора по воспитанию и взаимодействию с детскими общественными объединениями в образовательных организациях города Югорска, а также проведение мероприятий по повышению квалификации указанных специалистов.</w:t>
            </w:r>
          </w:p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Обеспечение выплаты денежного вознаграждения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мастерства.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«Содействие развитию дошкольного и общего образования»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Ответственный за реализацию: Управление образования</w:t>
            </w:r>
          </w:p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 w:cs="Times New Roman CYR"/>
              </w:rPr>
              <w:t>Соисполнитель: 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доступности и повышение качества 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деятельности организаций, подведомственных Управлению образования администрации города Югорска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Создание условий для осуществления присмотра и ухода за детьми, содержания детей в частных дошкольных организациях.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Компенсация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мастерства.</w:t>
            </w:r>
          </w:p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Доступность </w:t>
            </w:r>
            <w:r w:rsidRPr="004D264E">
              <w:rPr>
                <w:rFonts w:ascii="PT Astra Serif" w:hAnsi="PT Astra Serif" w:cs="Times New Roman CYR"/>
              </w:rPr>
              <w:lastRenderedPageBreak/>
              <w:t>дошкольного образования для детей в возрасте от 1,5 до 3 лет</w:t>
            </w:r>
          </w:p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Доступность дошкольного образования для детей в возрасте от 3 до 7 лет.</w:t>
            </w:r>
          </w:p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  <w:r w:rsidRPr="004D264E">
              <w:rPr>
                <w:rFonts w:ascii="PT Astra Serif" w:hAnsi="PT Astra Serif"/>
              </w:rPr>
              <w:t xml:space="preserve"> </w:t>
            </w:r>
          </w:p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муниципальных образовательных учреждений, соответствующих современным требованиям обучения, в общем количестве муниципальных образовательных учреждений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Внедрение обновленного содержания дошкольного, основного общего и среднего общего образования, новых методов обучения, обеспечивающих повышение качества </w:t>
            </w:r>
            <w:r w:rsidRPr="004D264E">
              <w:rPr>
                <w:rFonts w:ascii="PT Astra Serif" w:hAnsi="PT Astra Serif" w:cs="Times New Roman CYR"/>
              </w:rPr>
              <w:lastRenderedPageBreak/>
              <w:t>дошкольного, основного общего и среднего общего 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 xml:space="preserve">Внедрение в 100% организаций новых учебно-методических средств обеспечения реализации образовательных программ дошкольного образования, начального общего, основного общего и среднего общего образования, разработанных в </w:t>
            </w:r>
            <w:r w:rsidRPr="004D264E">
              <w:rPr>
                <w:rFonts w:ascii="PT Astra Serif" w:hAnsi="PT Astra Serif" w:cs="Times New Roman CYR"/>
              </w:rPr>
              <w:lastRenderedPageBreak/>
              <w:t>соответствии с обновленными федеральными государственными образовательными стандартами. Оснащение объектов капитального ремонта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Повышение уровня профессионального мастерства педагогических работников и управленческих кадров по дополнительным профессиональным программам.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Внедрение в образовательные программы современных цифровых технологий в 100% образовательных организаций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1.2.3.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Внедрение системы моральных и материальных стимулов поддержки педагогических работников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Обеспечение повышения социальной значимости и престижа педагогической профессии, развитие системы поддержки и стимулирования педагогических работников за счет: 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организации и проведения муниципальных конкурсов профессионального мастерства с поддержкой победителей и призеров и обеспечение участия в региональных конкурсах профессионального мастерства и прочие мероприятия, направленные на повышение социальной значимости и престижа педагогической профессии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1.2.4.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highlight w:val="white"/>
                <w:lang w:eastAsia="zh-CN"/>
              </w:rPr>
            </w:pPr>
            <w:r w:rsidRPr="004D264E">
              <w:rPr>
                <w:rFonts w:ascii="Times New Roman" w:hAnsi="Times New Roman"/>
                <w:szCs w:val="20"/>
                <w:highlight w:val="white"/>
                <w:lang w:eastAsia="zh-CN"/>
              </w:rPr>
              <w:t>Обеспечение обучающихся, получающих начальное общее образование в образовательных организациях бесплатным горячим питанием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lang w:eastAsia="zh-CN"/>
              </w:rPr>
            </w:pPr>
            <w:r w:rsidRPr="004D264E">
              <w:rPr>
                <w:rFonts w:ascii="Times New Roman" w:hAnsi="Times New Roman"/>
                <w:lang w:eastAsia="zh-CN"/>
              </w:rPr>
              <w:t xml:space="preserve">Организация и предоставление горячего питания обучающимся начальных классов государственных, муниципальных, частных образовательных организаций. </w:t>
            </w:r>
          </w:p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lang w:eastAsia="zh-CN"/>
              </w:rPr>
            </w:pPr>
            <w:r w:rsidRPr="004D264E">
              <w:rPr>
                <w:rFonts w:ascii="Times New Roman" w:hAnsi="Times New Roman"/>
                <w:lang w:eastAsia="zh-CN"/>
              </w:rPr>
              <w:t>Обеспечение питанием отдельных категорий обучающихся в муниципальных общеобразовательных организациях, частных общеобразовательных организациях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1.2.5.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highlight w:val="white"/>
                <w:lang w:eastAsia="zh-CN"/>
              </w:rPr>
            </w:pPr>
            <w:r w:rsidRPr="004D264E">
              <w:rPr>
                <w:rFonts w:ascii="Times New Roman" w:hAnsi="Times New Roman"/>
                <w:szCs w:val="20"/>
                <w:lang w:eastAsia="zh-CN"/>
              </w:rPr>
              <w:t>Создание современных условий для организации образовательного процесса, в том числе для учебного предмета «Физическая культура»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lang w:eastAsia="zh-CN"/>
              </w:rPr>
            </w:pPr>
            <w:r w:rsidRPr="004D264E">
              <w:rPr>
                <w:rFonts w:ascii="Times New Roman" w:hAnsi="Times New Roman"/>
                <w:szCs w:val="20"/>
                <w:lang w:eastAsia="zh-CN"/>
              </w:rPr>
              <w:t>Благоустройство пришкольных территорий муниципальных общеобразовательных организаций, в том числе для занятия физической культурой и спортом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1.3.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«Качество образования»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Ответственный за реализацию: Управление образования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1.3.1.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Организация и проведение оценки качества </w:t>
            </w:r>
            <w:r w:rsidRPr="004D264E">
              <w:rPr>
                <w:rFonts w:ascii="PT Astra Serif" w:hAnsi="PT Astra Serif" w:cs="Times New Roman CYR"/>
              </w:rPr>
              <w:lastRenderedPageBreak/>
              <w:t>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 xml:space="preserve">Проведение государственной итоговой аттестации </w:t>
            </w:r>
            <w:r w:rsidRPr="004D264E">
              <w:rPr>
                <w:rFonts w:ascii="PT Astra Serif" w:hAnsi="PT Astra Serif" w:cs="Times New Roman CYR"/>
              </w:rPr>
              <w:lastRenderedPageBreak/>
              <w:t>обучающихся, освоивших образовательные программы основного общего и среднего общего образования, с применением технологий, регламентированных на федеральном уровне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 xml:space="preserve">Доля учащихся,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  <w:r w:rsidRPr="004D264E">
              <w:rPr>
                <w:rFonts w:ascii="PT Astra Serif" w:hAnsi="PT Astra Serif" w:cs="Times New Roman CYR"/>
                <w:b/>
              </w:rPr>
              <w:t xml:space="preserve"> 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2.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 Направление (подпрограмма) «Организация дополнительного образования, воспитания, отдыха и оздоровления детей»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2.1.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«Содействие развитию отдыха и оздоровления»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Ответственный за реализацию: Управление образования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Соисполнители: Управление социальной политики, Управление культуры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2.1.1.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Организация и обеспечение отдыха и оздоровления детей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Обеспечение: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летнего и каникулярного отдыха и оздоровления детей, подростков и молодежи города Югорска;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вариативности программ развивающего отдыха и многообразия форм отдыха и оздоровления (лагеря с дневным пребыванием, палаточные лагеря, лагеря труда и отдыха, 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малозатратные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 формы: дворовые площадки, мероприятия, организуемые в дни летних каникул на разных площадках, конкурсы, игры, мастер-классы и др.);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условий для личностного, творческого, духовного развития детей, формирования общей культуры, для занятий детей физической культурой и спортом, укрепления их здоровья, привития навыков здорового образа жизни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детей в возрасте от 5 до 18 лет, охваченных услугами дополнительного образования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2.2.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«Содействие развитию дополнительного образования детей, воспитания»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Ответственный за реализацию: Управление образования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Соисполнители: Управление социальной политики, Управление культуры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rPr>
          <w:trHeight w:val="841"/>
        </w:trPr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2.2.1.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условий для выявления и развития способностей и талантов у детей и молодежи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реализации дополнительных общеобразовательных программ и мероприятий по выявлению и развитию одаренных детей и молодежи, в том числе в Центре образования естественно-научной и технологической направленности «Точка роста».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Стимулирование роста конкурентной среды, включение реального сектора экономики в программы и проекты дополнительного образования детей. 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Обеспечение разнообразия дополнительного образования исходя из запросов, интересов и жизненного самоопределения детей 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детей в возрасте от 5 до 18 лет, охваченных услугами дополнительного образования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2.2.2.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Воспитание всесторонне и гармонично развитой личности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условий для раскрытия и реализации созидательных способностей личности, ее умственно-интеллектуального и творческого потенциала, гражданского, национального, духовно-нравственного воспитания и развития детей и молодежи.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Проведение мероприятий различных профилактических направленностей (профилактика дорожно-транспортного травматизма, профилактика потребления 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психоактивных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 веществ и др.), в целях воспитания ценностного отношения к здоровому образу жизни.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Проведения муниципальных конкурсов и мероприятий, в том числе образовательных смен для одаренных детей.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Участие в федеральных, региональных мероприятиях и конкурсах.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Создание условий для занятий физической культурой и спортом.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Поощрение обучающихся города Югорска, проявивших выдающиеся способности в учебной деятельности.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Обеспечение охвата 100% обучающихся образовательных организаций города Югорска образовательными программами, в которые включены элементы базовых основ финансовой грамотности и финансовой культуры на постоянной основе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детей в возрасте от 5 до 18 лет, охваченных услугами дополнительного образования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 Структурные элементы, не входящие в направления (подпрограммы)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3.1.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«Комплексная безопасность образовательных организаций и учреждений, подведомственных Управлению образования администрации города Югорска»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Ответственный за реализацию: Управление образования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Соисполнитель: 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3.1.1.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Создание современных условий для организации безопасного образовательного процесса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соблюдения обязательных требований санитарно-эпидемиологической, пожарной, антитеррористической безопасности, комплексной безопасности и комфортных условий образовательного процесса, в том числе доступной среды для лиц с ограниченными возможностями. Проведение текущих ремонтов. Внедрение энергосберегающих технологий в 100% образовательных организаций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-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3.2.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«Обеспечение деятельности Управления образования администрации города Югорска»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Ответственный за реализацию: Управление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образования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 w:cs="Times New Roman CYR"/>
              </w:rPr>
              <w:t>Соисполнитель: Департамент финансов администрации города Югорска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3.2.1.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выполнения полномочий и функций Управления образования администрации города Югорска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деятельности Управления образования администрации города Югорска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-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3.3.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«Финансовое и организационно-методическое обеспечение функционирования муниципальной системы образования»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Ответственный за реализацию: Управление образования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FF0000"/>
              </w:rPr>
            </w:pPr>
            <w:r w:rsidRPr="004D264E">
              <w:rPr>
                <w:rFonts w:ascii="PT Astra Serif" w:hAnsi="PT Astra Serif" w:cs="Times New Roman CYR"/>
              </w:rPr>
              <w:t>3.3.1.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FF0000"/>
              </w:rPr>
            </w:pPr>
            <w:r w:rsidRPr="004D264E">
              <w:rPr>
                <w:rFonts w:ascii="PT Astra Serif" w:hAnsi="PT Astra Serif" w:cs="Times New Roman CYR"/>
              </w:rPr>
              <w:t>Финансовое обеспечение функционирования муниципальной системы 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деятельности муниципального казенного учреждения «Централизованная бухгалтерия учреждений образования» в целях финансового сопровождения муниципальной системы образования.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FF0000"/>
              </w:rPr>
            </w:pPr>
            <w:r w:rsidRPr="004D264E">
              <w:rPr>
                <w:rFonts w:ascii="PT Astra Serif" w:hAnsi="PT Astra Serif" w:cs="Times New Roman CYR"/>
              </w:rPr>
              <w:t xml:space="preserve">Администрирование переданного отдельного государственного полномочия по предоставлению компенсации части родительской платы, компенсации </w:t>
            </w:r>
            <w:r w:rsidRPr="004D264E">
              <w:rPr>
                <w:rFonts w:ascii="PT Astra Serif" w:hAnsi="PT Astra Serif" w:cs="Times New Roman CYR"/>
              </w:rPr>
              <w:lastRenderedPageBreak/>
              <w:t>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-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3.3.2.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Организационно-методическое обеспечение функционирования муниципальной системы 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деятельности муниципального казенного учреждения «Центр материально-технического и информационно-методического сопровождения» в целях организационно-методического сопровождения муниципальной системы образования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-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3.4.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Региональный проект «Все лучшее детям» </w:t>
            </w:r>
            <w:r w:rsidRPr="004D264E">
              <w:rPr>
                <w:rFonts w:ascii="Times New Roman" w:eastAsia="Calibri" w:hAnsi="Times New Roman"/>
              </w:rPr>
              <w:t xml:space="preserve"> (куратор – </w:t>
            </w:r>
            <w:proofErr w:type="spellStart"/>
            <w:r w:rsidRPr="004D264E">
              <w:rPr>
                <w:rFonts w:ascii="Times New Roman" w:eastAsia="Calibri" w:hAnsi="Times New Roman"/>
              </w:rPr>
              <w:t>Носкова</w:t>
            </w:r>
            <w:proofErr w:type="spellEnd"/>
            <w:r w:rsidRPr="004D264E">
              <w:rPr>
                <w:rFonts w:ascii="Times New Roman" w:eastAsia="Calibri" w:hAnsi="Times New Roman"/>
              </w:rPr>
              <w:t xml:space="preserve"> Людмила Ивановна)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Ответственный за реализацию: Управление образования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/>
              </w:rPr>
              <w:t>Соисполнители: Управление социальной политики, Управление культуры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3.4.1.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Times New Roman" w:eastAsia="Calibri" w:hAnsi="Times New Roman"/>
              </w:rPr>
              <w:t>Создание единого образовательного и воспитательного пространства, направленного на выявление, поддержку и развитие способностей и талантов на основе принципов ответственности, справедливости, всеобщности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Реализация мероприятий, направленных на выявление, поддержку и развитие способностей и талантов детей и молодежи.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российских духовно-нравственных и культурно-исторических ценностей.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всеобщности. 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</w:rPr>
            </w:pPr>
            <w:r w:rsidRPr="004D264E">
              <w:rPr>
                <w:rFonts w:ascii="Times New Roman" w:eastAsia="Calibri" w:hAnsi="Times New Roman"/>
              </w:rPr>
              <w:t>Доля детей в возрасте от 5 до 18 лет,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</w:rPr>
            </w:pPr>
            <w:r w:rsidRPr="004D264E">
              <w:rPr>
                <w:rFonts w:ascii="Times New Roman" w:eastAsia="Calibri" w:hAnsi="Times New Roman"/>
              </w:rPr>
              <w:t>охваченных услугами дополнительного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</w:rPr>
            </w:pPr>
            <w:r w:rsidRPr="004D264E">
              <w:rPr>
                <w:rFonts w:ascii="Times New Roman" w:eastAsia="Calibri" w:hAnsi="Times New Roman"/>
              </w:rPr>
              <w:t>образования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детей и молодежи в возрасте от 7 до 35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лет, у которых выявлены выдающиеся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способности и таланты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3.5.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Региональный проект «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Профессионалитет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» (куратор – 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Носкова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 Людмила Ивановна)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 Ответственный за реализацию: Управление образования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3.5.1.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</w:rPr>
            </w:pPr>
            <w:r w:rsidRPr="004D264E">
              <w:rPr>
                <w:rFonts w:ascii="Times New Roman" w:eastAsia="Calibri" w:hAnsi="Times New Roman"/>
              </w:rPr>
              <w:t xml:space="preserve">Создание единого образовательного и </w:t>
            </w:r>
            <w:r w:rsidRPr="004D264E">
              <w:rPr>
                <w:rFonts w:ascii="Times New Roman" w:eastAsia="Calibri" w:hAnsi="Times New Roman"/>
              </w:rPr>
              <w:lastRenderedPageBreak/>
              <w:t>воспитательного пространства, направленного на самоопределение и профессиональную ориентацию детей и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Times New Roman" w:eastAsia="Calibri" w:hAnsi="Times New Roman"/>
              </w:rPr>
              <w:t>молодежи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Реализация мероприятий, направленных</w:t>
            </w:r>
            <w:r w:rsidRPr="004D2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4D264E">
              <w:rPr>
                <w:rFonts w:ascii="PT Astra Serif" w:hAnsi="PT Astra Serif" w:cs="Times New Roman CYR"/>
              </w:rPr>
              <w:t xml:space="preserve">на самоопределение </w:t>
            </w:r>
            <w:r w:rsidRPr="004D264E">
              <w:rPr>
                <w:rFonts w:ascii="PT Astra Serif" w:hAnsi="PT Astra Serif" w:cs="Times New Roman CYR"/>
              </w:rPr>
              <w:lastRenderedPageBreak/>
              <w:t>и профессиональную ориентацию детей и молодежи.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Увеличение к 2030 году доли молодых людей, верящих в возможности самореализации в России, не менее чем до 85 процентов.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lastRenderedPageBreak/>
              <w:t>Доля обучающихся 6-11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lastRenderedPageBreak/>
              <w:t>классов, охваченных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комплексом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proofErr w:type="spellStart"/>
            <w:r w:rsidRPr="004D264E">
              <w:rPr>
                <w:rFonts w:ascii="PT Astra Serif" w:eastAsia="Calibri" w:hAnsi="PT Astra Serif"/>
              </w:rPr>
              <w:t>профориентационных</w:t>
            </w:r>
            <w:proofErr w:type="spellEnd"/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мероприятий в рамках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Единой модели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eastAsia="Calibri" w:hAnsi="PT Astra Serif"/>
              </w:rPr>
              <w:t>профориентации</w:t>
            </w:r>
          </w:p>
        </w:tc>
      </w:tr>
    </w:tbl>
    <w:p w:rsidR="007C3EAF" w:rsidRPr="007C3EAF" w:rsidRDefault="007C3EAF" w:rsidP="0061757D">
      <w:pPr>
        <w:widowControl w:val="0"/>
        <w:suppressAutoHyphens/>
        <w:autoSpaceDE w:val="0"/>
        <w:autoSpaceDN w:val="0"/>
        <w:adjustRightInd w:val="0"/>
        <w:spacing w:before="108" w:after="108"/>
        <w:ind w:left="360"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D264E" w:rsidRPr="007C3EAF" w:rsidRDefault="004D264E" w:rsidP="00FB1EDF">
      <w:pPr>
        <w:pStyle w:val="a5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7C3EAF">
        <w:rPr>
          <w:rFonts w:ascii="PT Astra Serif" w:hAnsi="PT Astra Serif" w:cs="Times New Roman CYR"/>
          <w:bCs/>
          <w:color w:val="000000"/>
          <w:sz w:val="28"/>
          <w:szCs w:val="28"/>
        </w:rPr>
        <w:t>Финансовое обеспечение муниципальной программы</w:t>
      </w:r>
    </w:p>
    <w:tbl>
      <w:tblPr>
        <w:tblW w:w="15593" w:type="dxa"/>
        <w:tblInd w:w="-601" w:type="dxa"/>
        <w:tblLook w:val="04A0" w:firstRow="1" w:lastRow="0" w:firstColumn="1" w:lastColumn="0" w:noHBand="0" w:noVBand="1"/>
      </w:tblPr>
      <w:tblGrid>
        <w:gridCol w:w="709"/>
        <w:gridCol w:w="3686"/>
        <w:gridCol w:w="1559"/>
        <w:gridCol w:w="1701"/>
        <w:gridCol w:w="1559"/>
        <w:gridCol w:w="1560"/>
        <w:gridCol w:w="1559"/>
        <w:gridCol w:w="1559"/>
        <w:gridCol w:w="1701"/>
      </w:tblGrid>
      <w:tr w:rsidR="004D264E" w:rsidRPr="00F20E7F" w:rsidTr="00EC07E2">
        <w:trPr>
          <w:trHeight w:val="31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bookmarkStart w:id="2" w:name="RANGE!A1:I49"/>
            <w:bookmarkEnd w:id="2"/>
            <w:r w:rsidRPr="00F20E7F">
              <w:rPr>
                <w:rFonts w:ascii="PT Astra Serif" w:hAnsi="PT Astra Serif"/>
                <w:color w:val="000000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Объем финансового обеспечения по годам, тыс. рублей</w:t>
            </w:r>
          </w:p>
        </w:tc>
      </w:tr>
      <w:tr w:rsidR="004D264E" w:rsidRPr="00F20E7F" w:rsidTr="00EC07E2">
        <w:trPr>
          <w:trHeight w:val="315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4D264E" w:rsidRPr="00F20E7F" w:rsidTr="00EC07E2">
        <w:trPr>
          <w:trHeight w:val="31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4D264E" w:rsidRPr="00F20E7F" w:rsidTr="00EC07E2">
        <w:trPr>
          <w:trHeight w:val="52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Муниципальная программа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2 691 713,2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2 600 366,0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2 574 343,1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2 572 364,0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2 572 364,0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2 572 364,0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15 583 514,3</w:t>
            </w:r>
          </w:p>
        </w:tc>
      </w:tr>
      <w:tr w:rsidR="004D264E" w:rsidRPr="00F20E7F" w:rsidTr="00EC07E2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70 057,5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68 314,9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65 482,9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63 867,8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63 867,8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63 867,8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395 458,7</w:t>
            </w:r>
          </w:p>
        </w:tc>
      </w:tr>
      <w:tr w:rsidR="004D264E" w:rsidRPr="00F20E7F" w:rsidTr="00EC07E2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2 022 258,5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1 889 210,5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1 872 993,3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1 871 574,1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1 871 574,1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1 871 574,1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11 399 184,6</w:t>
            </w:r>
          </w:p>
        </w:tc>
      </w:tr>
      <w:tr w:rsidR="004D264E" w:rsidRPr="00F20E7F" w:rsidTr="00EC07E2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483 019,1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503 927,6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495 322,8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495 374,8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495 374,8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495 374,8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2 968 393,9</w:t>
            </w:r>
          </w:p>
        </w:tc>
      </w:tr>
      <w:tr w:rsidR="004D264E" w:rsidRPr="00F20E7F" w:rsidTr="00EC07E2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116 378,1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138 913,0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140 544,1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141 547,3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141 547,3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141 547,3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820 477,1</w:t>
            </w:r>
          </w:p>
        </w:tc>
      </w:tr>
      <w:tr w:rsidR="004D264E" w:rsidRPr="00F20E7F" w:rsidTr="00EC07E2">
        <w:trPr>
          <w:trHeight w:val="5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«Региональный проект «Педагоги и наставники»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60 831,9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59 834,9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60 249,4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59 656,7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59 656,7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59 656,7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359 886,3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59 743,3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58 630,8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58 639,3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58 026,7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58 026,7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58 026,7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351 093,5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1 070,9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1 204,1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1 610,1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1 630,0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8 775,1</w:t>
            </w:r>
          </w:p>
        </w:tc>
      </w:tr>
      <w:tr w:rsidR="004D264E" w:rsidRPr="00F20E7F" w:rsidTr="00DD4EC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17,7</w:t>
            </w:r>
          </w:p>
        </w:tc>
      </w:tr>
      <w:tr w:rsidR="004D264E" w:rsidRPr="00F20E7F" w:rsidTr="00DD4EC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9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«Содействие развитию дошкольного и общего образования»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2 448 988,5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2 349 114,9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2 327 641,0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2 326 093,1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2 326 093,1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2 326 093,1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14 104 023,7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10 314,2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9 684,1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6 843,6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5 841,1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5 841,1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5 841,1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44 365,2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1 981 982,5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1 847 983,0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1 831 345,8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1 829 906,7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1 829 906,7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1 829 906,7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11 151 031,4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351 084,5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366 081,8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362 513,8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362 565,7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362 565,7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362 565,7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2 167 377,2</w:t>
            </w:r>
          </w:p>
        </w:tc>
      </w:tr>
      <w:tr w:rsidR="004D264E" w:rsidRPr="00F20E7F" w:rsidTr="00EC07E2">
        <w:trPr>
          <w:trHeight w:val="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2.4.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105 607,3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125 366,0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126 937,8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127 779,6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127 779,6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127 779,6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741 249,9</w:t>
            </w:r>
          </w:p>
        </w:tc>
      </w:tr>
      <w:tr w:rsidR="004D264E" w:rsidRPr="00F20E7F" w:rsidTr="00EC07E2">
        <w:trPr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«Качество образования»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2 687,6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14 518,0</w:t>
            </w:r>
          </w:p>
        </w:tc>
      </w:tr>
      <w:tr w:rsidR="004D264E" w:rsidRPr="00F20E7F" w:rsidTr="00EC07E2">
        <w:trPr>
          <w:trHeight w:val="6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2 687,6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14 518,0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3.4.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9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«Содействие развитию летнего отдыха и оздоровления»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45 701,6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50 687,7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50 849,1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50 849,1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50 849,1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299 536,6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30 764,9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31 963,2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31 963,2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31 963,2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31 963,2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31 963,2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190 580,9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4 165,9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5 089,8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5 118,2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5 118,2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5 118,2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5 118,2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29 728,5</w:t>
            </w:r>
          </w:p>
        </w:tc>
      </w:tr>
      <w:tr w:rsidR="004D264E" w:rsidRPr="00F20E7F" w:rsidTr="00EC07E2">
        <w:trPr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4.4.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 xml:space="preserve">Иные источники </w:t>
            </w:r>
            <w:r w:rsidRPr="00F20E7F">
              <w:rPr>
                <w:rFonts w:ascii="PT Astra Serif" w:hAnsi="PT Astra Serif"/>
                <w:color w:val="000000"/>
              </w:rPr>
              <w:lastRenderedPageBreak/>
              <w:t>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lastRenderedPageBreak/>
              <w:t>10 770,8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13 547,0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13 606,3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13 767,7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13 767,7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13 767,7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79 227,2</w:t>
            </w:r>
          </w:p>
        </w:tc>
      </w:tr>
      <w:tr w:rsidR="004D264E" w:rsidRPr="00F20E7F" w:rsidTr="00EC07E2">
        <w:trPr>
          <w:trHeight w:val="1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lastRenderedPageBreak/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«Содействие развитию дополнительного образования детей, воспитания»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21 313,4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22 982,1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22 982,1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22 982,1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136 209,5</w:t>
            </w:r>
          </w:p>
        </w:tc>
      </w:tr>
      <w:tr w:rsidR="004D264E" w:rsidRPr="00F20E7F" w:rsidTr="00EC07E2">
        <w:trPr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4 276,8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4 291,2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4 291,2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25 351,2</w:t>
            </w:r>
          </w:p>
        </w:tc>
      </w:tr>
      <w:tr w:rsidR="004D264E" w:rsidRPr="00F20E7F" w:rsidTr="00EC07E2">
        <w:trPr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17 403,8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110 858,3</w:t>
            </w:r>
          </w:p>
        </w:tc>
      </w:tr>
      <w:tr w:rsidR="004D264E" w:rsidRPr="00F20E7F" w:rsidTr="00EC07E2">
        <w:trPr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5.4.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16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«Комплексная безопасность образовательных организаций и учреждений, подведомственных Управлению образования администрации города Югорска»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12 896,8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42 896,8</w:t>
            </w:r>
          </w:p>
        </w:tc>
      </w:tr>
      <w:tr w:rsidR="004D264E" w:rsidRPr="00F20E7F" w:rsidTr="00EC07E2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408,0</w:t>
            </w:r>
          </w:p>
        </w:tc>
      </w:tr>
      <w:tr w:rsidR="004D264E" w:rsidRPr="00F20E7F" w:rsidTr="00EC07E2">
        <w:trPr>
          <w:trHeight w:val="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12 488,8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42 488,8</w:t>
            </w:r>
          </w:p>
        </w:tc>
      </w:tr>
      <w:tr w:rsidR="004D264E" w:rsidRPr="00F20E7F" w:rsidTr="00EC07E2">
        <w:trPr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1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«Обеспечение деятельности Управления образования администрации города Югорска»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23 317,6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25 065,1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24 999,9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25 000,0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148 382,6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lastRenderedPageBreak/>
              <w:t>7.2.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23 317,6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25 065,1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24 999,9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148 382,6</w:t>
            </w:r>
          </w:p>
        </w:tc>
      </w:tr>
      <w:tr w:rsidR="004D264E" w:rsidRPr="00F20E7F" w:rsidTr="00EC07E2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7.4.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15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«Финансовое и организационно-методическое обеспечение функционирования муниципальной системы образования»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75 975,8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478 060,8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8 520,0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8.3.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74 540,8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469 540,8</w:t>
            </w:r>
          </w:p>
        </w:tc>
      </w:tr>
      <w:tr w:rsidR="004D264E" w:rsidRPr="00F20E7F" w:rsidTr="00EC07E2">
        <w:trPr>
          <w:trHeight w:val="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8.4.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</w:tbl>
    <w:p w:rsidR="004D264E" w:rsidRPr="004D264E" w:rsidRDefault="004D264E" w:rsidP="004D264E">
      <w:pPr>
        <w:ind w:firstLine="0"/>
        <w:rPr>
          <w:rFonts w:ascii="PT Astra Serif" w:hAnsi="PT Astra Serif"/>
          <w:color w:val="000000"/>
        </w:rPr>
      </w:pPr>
    </w:p>
    <w:p w:rsidR="004D264E" w:rsidRPr="004D264E" w:rsidRDefault="004D264E" w:rsidP="004D264E">
      <w:pPr>
        <w:ind w:firstLine="0"/>
        <w:rPr>
          <w:rFonts w:ascii="PT Astra Serif" w:hAnsi="PT Astra Serif"/>
          <w:color w:val="000000"/>
        </w:rPr>
      </w:pPr>
    </w:p>
    <w:p w:rsidR="004D264E" w:rsidRPr="004D264E" w:rsidRDefault="004D264E" w:rsidP="004D264E">
      <w:pPr>
        <w:spacing w:after="160" w:line="259" w:lineRule="auto"/>
        <w:ind w:firstLine="0"/>
        <w:jc w:val="left"/>
        <w:rPr>
          <w:rFonts w:ascii="PT Astra Serif" w:hAnsi="PT Astra Serif"/>
          <w:sz w:val="28"/>
          <w:szCs w:val="28"/>
        </w:rPr>
      </w:pPr>
      <w:r w:rsidRPr="004D264E">
        <w:rPr>
          <w:rFonts w:ascii="PT Astra Serif" w:hAnsi="PT Astra Serif"/>
          <w:sz w:val="28"/>
          <w:szCs w:val="28"/>
        </w:rPr>
        <w:br w:type="page"/>
      </w:r>
    </w:p>
    <w:p w:rsidR="004D264E" w:rsidRPr="00ED726B" w:rsidRDefault="004D264E" w:rsidP="004D264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PT Astra Serif" w:hAnsi="PT Astra Serif" w:cs="Times New Roman CYR"/>
          <w:bCs/>
          <w:sz w:val="28"/>
          <w:szCs w:val="28"/>
        </w:rPr>
      </w:pPr>
      <w:r w:rsidRPr="00ED726B">
        <w:rPr>
          <w:rFonts w:ascii="PT Astra Serif" w:hAnsi="PT Astra Serif" w:cs="Times New Roman CYR"/>
          <w:bCs/>
          <w:sz w:val="28"/>
          <w:szCs w:val="28"/>
        </w:rPr>
        <w:lastRenderedPageBreak/>
        <w:t>Приложение</w:t>
      </w:r>
    </w:p>
    <w:p w:rsidR="004D264E" w:rsidRPr="00ED726B" w:rsidRDefault="004D264E" w:rsidP="004D264E">
      <w:pPr>
        <w:ind w:firstLine="0"/>
        <w:jc w:val="right"/>
        <w:rPr>
          <w:rFonts w:ascii="PT Astra Serif" w:hAnsi="PT Astra Serif"/>
          <w:sz w:val="28"/>
          <w:szCs w:val="28"/>
        </w:rPr>
      </w:pPr>
      <w:r w:rsidRPr="00ED726B">
        <w:rPr>
          <w:rFonts w:ascii="PT Astra Serif" w:hAnsi="PT Astra Serif"/>
          <w:sz w:val="28"/>
          <w:szCs w:val="28"/>
        </w:rPr>
        <w:t xml:space="preserve">к </w:t>
      </w:r>
      <w:r w:rsidR="00ED726B" w:rsidRPr="00ED726B">
        <w:rPr>
          <w:rFonts w:ascii="PT Astra Serif" w:hAnsi="PT Astra Serif"/>
          <w:sz w:val="28"/>
          <w:szCs w:val="28"/>
        </w:rPr>
        <w:t xml:space="preserve">проекту паспорта </w:t>
      </w:r>
      <w:r w:rsidRPr="00ED726B">
        <w:rPr>
          <w:rFonts w:ascii="PT Astra Serif" w:hAnsi="PT Astra Serif"/>
          <w:sz w:val="28"/>
          <w:szCs w:val="28"/>
        </w:rPr>
        <w:t xml:space="preserve">муниципальной программы </w:t>
      </w:r>
    </w:p>
    <w:p w:rsidR="004D264E" w:rsidRPr="00ED726B" w:rsidRDefault="004D264E" w:rsidP="004D264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color w:val="C00000"/>
          <w:sz w:val="28"/>
          <w:szCs w:val="28"/>
        </w:rPr>
      </w:pPr>
    </w:p>
    <w:p w:rsidR="004D264E" w:rsidRPr="004D264E" w:rsidRDefault="004D264E" w:rsidP="004D264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4D264E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4D264E" w:rsidRPr="004D264E" w:rsidRDefault="004D264E" w:rsidP="004D264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41"/>
        <w:tblW w:w="15593" w:type="dxa"/>
        <w:tblInd w:w="-601" w:type="dxa"/>
        <w:tblLook w:val="04A0" w:firstRow="1" w:lastRow="0" w:firstColumn="1" w:lastColumn="0" w:noHBand="0" w:noVBand="1"/>
      </w:tblPr>
      <w:tblGrid>
        <w:gridCol w:w="815"/>
        <w:gridCol w:w="3892"/>
        <w:gridCol w:w="1701"/>
        <w:gridCol w:w="9185"/>
      </w:tblGrid>
      <w:tr w:rsidR="004D264E" w:rsidRPr="004D264E" w:rsidTr="005B2696">
        <w:trPr>
          <w:tblHeader/>
        </w:trPr>
        <w:tc>
          <w:tcPr>
            <w:tcW w:w="815" w:type="dxa"/>
            <w:vAlign w:val="center"/>
          </w:tcPr>
          <w:p w:rsidR="004D264E" w:rsidRPr="004D264E" w:rsidRDefault="004D264E" w:rsidP="005B2696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№ п/п</w:t>
            </w:r>
          </w:p>
        </w:tc>
        <w:tc>
          <w:tcPr>
            <w:tcW w:w="3892" w:type="dxa"/>
            <w:vAlign w:val="center"/>
          </w:tcPr>
          <w:p w:rsidR="004D264E" w:rsidRPr="004D264E" w:rsidRDefault="004D264E" w:rsidP="005B2696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4D264E" w:rsidRPr="004D264E" w:rsidRDefault="004D264E" w:rsidP="005B2696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9185" w:type="dxa"/>
            <w:vAlign w:val="center"/>
          </w:tcPr>
          <w:p w:rsidR="004D264E" w:rsidRPr="004D264E" w:rsidRDefault="004D264E" w:rsidP="005B2696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Метод расчета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4D264E" w:rsidRPr="004D264E">
              <w:rPr>
                <w:rFonts w:ascii="PT Astra Serif" w:hAnsi="PT Astra Serif"/>
              </w:rPr>
              <w:t>1.</w:t>
            </w:r>
          </w:p>
        </w:tc>
        <w:tc>
          <w:tcPr>
            <w:tcW w:w="3892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Методика расчета показателя </w:t>
            </w:r>
            <w:r w:rsidRPr="00C303F2">
              <w:rPr>
                <w:rFonts w:ascii="PT Astra Serif" w:hAnsi="PT Astra Serif"/>
              </w:rPr>
              <w:t xml:space="preserve">утверждена </w:t>
            </w:r>
            <w:hyperlink r:id="rId12" w:history="1">
              <w:r w:rsidRPr="00C303F2">
                <w:rPr>
                  <w:rFonts w:ascii="PT Astra Serif" w:hAnsi="PT Astra Serif"/>
                </w:rPr>
                <w:t>приказом</w:t>
              </w:r>
            </w:hyperlink>
            <w:r w:rsidRPr="00C303F2">
              <w:rPr>
                <w:rFonts w:ascii="PT Astra Serif" w:hAnsi="PT Astra Serif"/>
              </w:rPr>
              <w:t xml:space="preserve"> Министерства просвещения Российской Федерации от 20.05.2021 № 262 «Об утверждении </w:t>
            </w:r>
            <w:r w:rsidRPr="004D264E">
              <w:rPr>
                <w:rFonts w:ascii="PT Astra Serif" w:hAnsi="PT Astra Serif"/>
              </w:rPr>
              <w:t>методик расчета показателей федеральных проектов национального проекта «Образование».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рассчитывается по формуле:</w:t>
            </w:r>
          </w:p>
          <w:p w:rsidR="004D264E" w:rsidRPr="004D264E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  <w:noProof/>
              </w:rPr>
              <w:drawing>
                <wp:inline distT="0" distB="0" distL="0" distR="0" wp14:anchorId="23202BAC" wp14:editId="24383CDA">
                  <wp:extent cx="1209675" cy="6528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69" cy="65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А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В </w:t>
            </w:r>
            <w:r w:rsidRPr="004D264E">
              <w:rPr>
                <w:rFonts w:ascii="PT Astra Serif" w:hAnsi="PT Astra Serif"/>
                <w:vertAlign w:val="subscript"/>
              </w:rPr>
              <w:t>i</w:t>
            </w:r>
            <w:r w:rsidRPr="004D264E">
              <w:rPr>
                <w:rFonts w:ascii="PT Astra Serif" w:hAnsi="PT Astra Serif"/>
              </w:rPr>
              <w:t xml:space="preserve">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работников, в i-ом субъекте Российской Федерации;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i - номер субъекта Российской Федерации;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N - количество субъектов в Российской Федерации.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С - общая численность педагогических работников общеобразовательных организаций в соответствии с формой федерального статистического наблюдения </w:t>
            </w:r>
            <w:hyperlink r:id="rId14" w:history="1">
              <w:r w:rsidRPr="004D264E">
                <w:rPr>
                  <w:rFonts w:ascii="PT Astra Serif" w:hAnsi="PT Astra Serif"/>
                  <w:color w:val="106BBE"/>
                </w:rPr>
                <w:t>№ OO-1</w:t>
              </w:r>
            </w:hyperlink>
            <w:r w:rsidRPr="004D264E">
              <w:rPr>
                <w:rFonts w:ascii="PT Astra Serif" w:hAnsi="PT Astra Serif"/>
              </w:rPr>
              <w:t xml:space="preserve"> «Сведения об организации, осуществляющей образовательную деятельность по </w:t>
            </w:r>
            <w:r w:rsidRPr="004D264E">
              <w:rPr>
                <w:rFonts w:ascii="PT Astra Serif" w:hAnsi="PT Astra Serif"/>
              </w:rPr>
              <w:lastRenderedPageBreak/>
              <w:t>образовательным программам начального общего, основного общего, среднего общего образования»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  </w:t>
            </w:r>
            <w:r w:rsidR="004D264E" w:rsidRPr="004D264E">
              <w:rPr>
                <w:rFonts w:ascii="PT Astra Serif" w:hAnsi="PT Astra Serif"/>
              </w:rPr>
              <w:t>2.</w:t>
            </w:r>
          </w:p>
        </w:tc>
        <w:tc>
          <w:tcPr>
            <w:tcW w:w="3892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9185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bookmarkStart w:id="3" w:name="_Hlk213514935"/>
            <w:r w:rsidRPr="004D264E">
              <w:rPr>
                <w:rFonts w:ascii="PT Astra Serif" w:hAnsi="PT Astra Serif"/>
              </w:rPr>
              <w:t xml:space="preserve">Методика расчета показателя утверждена </w:t>
            </w:r>
            <w:hyperlink r:id="rId15" w:history="1">
              <w:r w:rsidRPr="004D264E">
                <w:rPr>
                  <w:rFonts w:ascii="PT Astra Serif" w:hAnsi="PT Astra Serif"/>
                  <w:color w:val="106BBE"/>
                </w:rPr>
                <w:t>приказом</w:t>
              </w:r>
            </w:hyperlink>
            <w:r w:rsidRPr="004D264E">
              <w:rPr>
                <w:rFonts w:ascii="PT Astra Serif" w:hAnsi="PT Astra Serif"/>
              </w:rPr>
              <w:t xml:space="preserve"> Министерства просвещения Российской Федерации от 25.12.2019 № 726 "Об утверждении методики расчета целевого показателя </w:t>
            </w:r>
            <w:bookmarkEnd w:id="3"/>
            <w:r w:rsidRPr="004D264E">
              <w:rPr>
                <w:rFonts w:ascii="PT Astra Serif" w:hAnsi="PT Astra Serif"/>
              </w:rPr>
              <w:t>«Доступность дошкольного образования для детей в возрасте от полутора до трех лет» федерального проекта Содействие занятости женщин - создание условий дошкольного образования для детей в возрасте до трех лет национального проекта «Демография»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 = (</w:t>
            </w:r>
            <w:proofErr w:type="spellStart"/>
            <w:r w:rsidRPr="004D264E">
              <w:rPr>
                <w:rFonts w:ascii="PT Astra Serif" w:hAnsi="PT Astra Serif"/>
              </w:rPr>
              <w:t>Чдо</w:t>
            </w:r>
            <w:proofErr w:type="spellEnd"/>
            <w:r w:rsidRPr="004D264E">
              <w:rPr>
                <w:rFonts w:ascii="PT Astra Serif" w:hAnsi="PT Astra Serif"/>
              </w:rPr>
              <w:t xml:space="preserve"> / (</w:t>
            </w:r>
            <w:proofErr w:type="spellStart"/>
            <w:r w:rsidRPr="004D264E">
              <w:rPr>
                <w:rFonts w:ascii="PT Astra Serif" w:hAnsi="PT Astra Serif"/>
              </w:rPr>
              <w:t>Чдо</w:t>
            </w:r>
            <w:proofErr w:type="spellEnd"/>
            <w:r w:rsidRPr="004D264E">
              <w:rPr>
                <w:rFonts w:ascii="PT Astra Serif" w:hAnsi="PT Astra Serif"/>
              </w:rPr>
              <w:t xml:space="preserve"> + </w:t>
            </w:r>
            <w:proofErr w:type="spellStart"/>
            <w:r w:rsidRPr="004D264E">
              <w:rPr>
                <w:rFonts w:ascii="PT Astra Serif" w:hAnsi="PT Astra Serif"/>
              </w:rPr>
              <w:t>Чду</w:t>
            </w:r>
            <w:proofErr w:type="spellEnd"/>
            <w:r w:rsidRPr="004D264E">
              <w:rPr>
                <w:rFonts w:ascii="PT Astra Serif" w:hAnsi="PT Astra Serif"/>
              </w:rPr>
              <w:t>)) * 100%,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 - доступность дошкольного образования для детей в возрасте от 1,5 до 3 лет, процент;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Чдо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Чду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за получением государственной (муниципальной) услуги «Прием заявления,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сады)», указав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4D264E" w:rsidRPr="004D264E">
              <w:rPr>
                <w:rFonts w:ascii="PT Astra Serif" w:hAnsi="PT Astra Serif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Показатель определяется как отношение численности детей, получающих дошкольную образовательную услугу и (или) услугу по их содержанию в муниципальных образовательных организациях, к общей численности детей в возрасте 3-7 лет. Результат умножается на 100 процентов. Для расчета показателя используются данные об общей численности детей в возрасте 3-7 лет за предыдущий год, по годовой оценке возрастно-полового состава населения на основе переписи </w:t>
            </w:r>
            <w:r w:rsidRPr="004D264E">
              <w:rPr>
                <w:rFonts w:ascii="PT Astra Serif" w:hAnsi="PT Astra Serif"/>
              </w:rPr>
              <w:lastRenderedPageBreak/>
              <w:t>населения и текущего учета рождений, смерти и миграции населения.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Единица измерения - процент.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Источник информации: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- федеральное статистическое наблюдение по форме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  </w:t>
            </w:r>
            <w:r w:rsidR="004D264E" w:rsidRPr="004D264E">
              <w:rPr>
                <w:rFonts w:ascii="PT Astra Serif" w:hAnsi="PT Astra Serif"/>
              </w:rPr>
              <w:t>4.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Письмо Министерства Просвещения Российской Федерации от 25.03.2021             № АН-495/04 «О направлении рекомендаций»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Расчёт показателя «Доля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подготовки» (</w:t>
            </w:r>
            <w:proofErr w:type="spellStart"/>
            <w:r w:rsidRPr="004D264E">
              <w:rPr>
                <w:rFonts w:ascii="PT Astra Serif" w:hAnsi="PT Astra Serif"/>
              </w:rPr>
              <w:t>Fок</w:t>
            </w:r>
            <w:proofErr w:type="spellEnd"/>
            <w:r w:rsidRPr="004D264E">
              <w:rPr>
                <w:rFonts w:ascii="PT Astra Serif" w:hAnsi="PT Astra Serif"/>
              </w:rPr>
              <w:t xml:space="preserve">.) осуществляется по формуле: 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Fок</w:t>
            </w:r>
            <w:proofErr w:type="spellEnd"/>
            <w:r w:rsidRPr="004D264E">
              <w:rPr>
                <w:rFonts w:ascii="PT Astra Serif" w:hAnsi="PT Astra Serif"/>
              </w:rPr>
              <w:t xml:space="preserve"> = </w:t>
            </w:r>
            <w:proofErr w:type="spellStart"/>
            <w:r w:rsidRPr="004D264E">
              <w:rPr>
                <w:rFonts w:ascii="PT Astra Serif" w:hAnsi="PT Astra Serif"/>
              </w:rPr>
              <w:t>Uок</w:t>
            </w:r>
            <w:proofErr w:type="spellEnd"/>
            <w:r w:rsidRPr="004D264E">
              <w:rPr>
                <w:rFonts w:ascii="PT Astra Serif" w:hAnsi="PT Astra Serif"/>
              </w:rPr>
              <w:t xml:space="preserve"> / U, где: 13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Uок</w:t>
            </w:r>
            <w:proofErr w:type="spellEnd"/>
            <w:r w:rsidRPr="004D264E">
              <w:rPr>
                <w:rFonts w:ascii="PT Astra Serif" w:hAnsi="PT Astra Serif"/>
              </w:rPr>
              <w:t xml:space="preserve"> — количество обучающихся по образовательным программам начального общего, основного общего, среднего общего образования, для которых в государственных, в том числе региональных, и иных информационных системах и ресурсах назначается цифровой образовательный контент соответствующего уровня, верифицированный в соответствии с установленным </w:t>
            </w:r>
            <w:proofErr w:type="spellStart"/>
            <w:r w:rsidRPr="004D264E">
              <w:rPr>
                <w:rFonts w:ascii="PT Astra Serif" w:hAnsi="PT Astra Serif"/>
              </w:rPr>
              <w:t>Минпросвещения</w:t>
            </w:r>
            <w:proofErr w:type="spellEnd"/>
            <w:r w:rsidRPr="004D264E">
              <w:rPr>
                <w:rFonts w:ascii="PT Astra Serif" w:hAnsi="PT Astra Serif"/>
              </w:rPr>
              <w:t xml:space="preserve"> России порядком, и доступны сервисы для самостоятельной подготовки, предоставляемые обучающемуся на бесплатной основе; 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U — общее количество обучающихся по образовательным программам начального общего, основного общего, среднего общего образования в государственных и муниципальных образовательных организациях всех форм собственности.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4D264E" w:rsidRPr="004D264E">
              <w:rPr>
                <w:rFonts w:ascii="PT Astra Serif" w:hAnsi="PT Astra Serif"/>
              </w:rPr>
              <w:t>5.</w:t>
            </w:r>
          </w:p>
        </w:tc>
        <w:tc>
          <w:tcPr>
            <w:tcW w:w="3892" w:type="dxa"/>
          </w:tcPr>
          <w:p w:rsidR="004D264E" w:rsidRPr="004D264E" w:rsidRDefault="004D264E" w:rsidP="00EF567B">
            <w:pPr>
              <w:tabs>
                <w:tab w:val="left" w:pos="1134"/>
              </w:tabs>
              <w:suppressAutoHyphens/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0015B5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Рассчитывается в </w:t>
            </w:r>
            <w:r w:rsidRPr="000015B5">
              <w:rPr>
                <w:rFonts w:ascii="PT Astra Serif" w:hAnsi="PT Astra Serif"/>
              </w:rPr>
              <w:t xml:space="preserve">соответствии с </w:t>
            </w:r>
            <w:hyperlink r:id="rId16" w:history="1">
              <w:r w:rsidRPr="000015B5">
                <w:rPr>
                  <w:rFonts w:ascii="PT Astra Serif" w:hAnsi="PT Astra Serif"/>
                </w:rPr>
                <w:t>постановлением</w:t>
              </w:r>
            </w:hyperlink>
            <w:r w:rsidRPr="000015B5">
              <w:rPr>
                <w:rFonts w:ascii="PT Astra Serif" w:hAnsi="PT Astra Serif"/>
              </w:rPr>
              <w:t xml:space="preserve"> Правительства Российской Федерации от 17.12.2012 № 1317 «О мерах по реализации Указа Президента Российской Федерации от 28.04.2008 № 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Российской Федерации от 07.05.2012  N 601 «Об основных направлениях совершенствования системы государственного управления» методика расчета показателя определена </w:t>
            </w:r>
            <w:hyperlink r:id="rId17" w:history="1">
              <w:r w:rsidRPr="000015B5">
                <w:rPr>
                  <w:rFonts w:ascii="PT Astra Serif" w:hAnsi="PT Astra Serif"/>
                </w:rPr>
                <w:t>письмом</w:t>
              </w:r>
            </w:hyperlink>
            <w:r w:rsidRPr="000015B5">
              <w:rPr>
                <w:rFonts w:ascii="PT Astra Serif" w:hAnsi="PT Astra Serif"/>
              </w:rPr>
              <w:t xml:space="preserve"> Минэкономразвития Российской Федерации от 18.07.2017 N 19782-АЦ/Д14и.</w:t>
            </w:r>
          </w:p>
          <w:p w:rsidR="004D264E" w:rsidRPr="000015B5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0015B5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0015B5" w:rsidRDefault="004D264E" w:rsidP="004D264E">
            <w:pPr>
              <w:ind w:firstLine="0"/>
              <w:rPr>
                <w:rFonts w:ascii="PT Astra Serif" w:hAnsi="PT Astra Serif"/>
              </w:rPr>
            </w:pPr>
          </w:p>
          <w:p w:rsidR="004D264E" w:rsidRPr="000015B5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proofErr w:type="spellStart"/>
            <w:r w:rsidRPr="000015B5">
              <w:rPr>
                <w:rFonts w:ascii="PT Astra Serif" w:hAnsi="PT Astra Serif"/>
              </w:rPr>
              <w:lastRenderedPageBreak/>
              <w:t>ЧОоуосо</w:t>
            </w:r>
            <w:proofErr w:type="spellEnd"/>
            <w:r w:rsidRPr="000015B5">
              <w:rPr>
                <w:rFonts w:ascii="PT Astra Serif" w:hAnsi="PT Astra Serif"/>
              </w:rPr>
              <w:t xml:space="preserve"> / </w:t>
            </w:r>
            <w:proofErr w:type="spellStart"/>
            <w:r w:rsidRPr="000015B5">
              <w:rPr>
                <w:rFonts w:ascii="PT Astra Serif" w:hAnsi="PT Astra Serif"/>
              </w:rPr>
              <w:t>ЧОоу</w:t>
            </w:r>
            <w:proofErr w:type="spellEnd"/>
            <w:r w:rsidRPr="000015B5">
              <w:rPr>
                <w:rFonts w:ascii="PT Astra Serif" w:hAnsi="PT Astra Serif"/>
              </w:rPr>
              <w:t xml:space="preserve"> * 100%, где:</w:t>
            </w:r>
          </w:p>
          <w:p w:rsidR="004D264E" w:rsidRPr="000015B5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4D264E" w:rsidRPr="000015B5" w:rsidRDefault="004D264E" w:rsidP="004D264E">
            <w:pPr>
              <w:ind w:firstLine="0"/>
              <w:rPr>
                <w:rFonts w:ascii="PT Astra Serif" w:hAnsi="PT Astra Serif"/>
              </w:rPr>
            </w:pPr>
            <w:proofErr w:type="spellStart"/>
            <w:r w:rsidRPr="000015B5">
              <w:rPr>
                <w:rFonts w:ascii="PT Astra Serif" w:hAnsi="PT Astra Serif"/>
              </w:rPr>
              <w:t>ЧОоуосо</w:t>
            </w:r>
            <w:proofErr w:type="spellEnd"/>
            <w:r w:rsidRPr="000015B5">
              <w:rPr>
                <w:rFonts w:ascii="PT Astra Serif" w:hAnsi="PT Astra Serif"/>
              </w:rPr>
              <w:t xml:space="preserve"> - численность государственных (муниципальных) общеобразовательных учреждений, соответствующих современным требованиям обучения (дополнительные сведения);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proofErr w:type="spellStart"/>
            <w:r w:rsidRPr="000015B5">
              <w:rPr>
                <w:rFonts w:ascii="PT Astra Serif" w:hAnsi="PT Astra Serif"/>
              </w:rPr>
              <w:t>ЧОоу</w:t>
            </w:r>
            <w:proofErr w:type="spellEnd"/>
            <w:r w:rsidRPr="000015B5">
              <w:rPr>
                <w:rFonts w:ascii="PT Astra Serif" w:hAnsi="PT Astra Serif"/>
              </w:rPr>
              <w:t xml:space="preserve"> - численность государственных (муниципальных) общеобразовательных учреждений (периодическая отчетность, </w:t>
            </w:r>
            <w:hyperlink r:id="rId18" w:history="1">
              <w:r w:rsidRPr="000015B5">
                <w:rPr>
                  <w:rFonts w:ascii="PT Astra Serif" w:hAnsi="PT Astra Serif"/>
                </w:rPr>
                <w:t>форма № ОО-1</w:t>
              </w:r>
            </w:hyperlink>
            <w:r w:rsidRPr="000015B5">
              <w:rPr>
                <w:rFonts w:ascii="PT Astra Serif" w:hAnsi="PT Astra Serif"/>
              </w:rPr>
              <w:t>)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  </w:t>
            </w:r>
            <w:r w:rsidR="004D264E" w:rsidRPr="004D264E">
              <w:rPr>
                <w:rFonts w:ascii="PT Astra Serif" w:hAnsi="PT Astra Serif"/>
              </w:rPr>
              <w:t>6.</w:t>
            </w:r>
          </w:p>
        </w:tc>
        <w:tc>
          <w:tcPr>
            <w:tcW w:w="3892" w:type="dxa"/>
          </w:tcPr>
          <w:p w:rsidR="004D264E" w:rsidRPr="004D264E" w:rsidRDefault="004D264E" w:rsidP="00EF567B">
            <w:pPr>
              <w:tabs>
                <w:tab w:val="left" w:pos="1134"/>
              </w:tabs>
              <w:suppressAutoHyphens/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детей в возрасте от 5 до 18 лет, охваченных услугами дополнительного образования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Методика расчета показателя утверждена приказом Департамента образования и науки Ханты-Мансийского автономного округа – Югры от 28.08.2025 № 10-П-1658 «Об утверждении методики расчета показателей региональных проектов «Все лучшее детям» и «</w:t>
            </w:r>
            <w:proofErr w:type="spellStart"/>
            <w:r w:rsidRPr="004D264E">
              <w:rPr>
                <w:rFonts w:ascii="PT Astra Serif" w:hAnsi="PT Astra Serif"/>
              </w:rPr>
              <w:t>Профессионалитет</w:t>
            </w:r>
            <w:proofErr w:type="spellEnd"/>
            <w:r w:rsidRPr="004D264E">
              <w:rPr>
                <w:rFonts w:ascii="PT Astra Serif" w:hAnsi="PT Astra Serif"/>
              </w:rPr>
              <w:t>» и отдельных показателей государственной программы Хаты-Мансийского автономного округа – Югры «Развитие образования»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Показатель (</w:t>
            </w:r>
            <w:proofErr w:type="spellStart"/>
            <w:r w:rsidRPr="004D264E">
              <w:rPr>
                <w:rFonts w:ascii="PT Astra Serif" w:hAnsi="PT Astra Serif"/>
                <w:lang w:val="en-US"/>
              </w:rPr>
              <w:t>DOm</w:t>
            </w:r>
            <w:proofErr w:type="spellEnd"/>
            <w:r w:rsidRPr="004D264E">
              <w:rPr>
                <w:rFonts w:ascii="PT Astra Serif" w:hAnsi="PT Astra Serif"/>
              </w:rPr>
              <w:t>,</w:t>
            </w:r>
            <w:proofErr w:type="spellStart"/>
            <w:r w:rsidRPr="004D264E">
              <w:rPr>
                <w:rFonts w:ascii="PT Astra Serif" w:hAnsi="PT Astra Serif"/>
                <w:lang w:val="en-US"/>
              </w:rPr>
              <w:t>i</w:t>
            </w:r>
            <w:proofErr w:type="spellEnd"/>
            <w:r w:rsidRPr="004D264E">
              <w:rPr>
                <w:rFonts w:ascii="PT Astra Serif" w:hAnsi="PT Astra Serif"/>
              </w:rPr>
              <w:t>) рассчитывается по формуле: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                                    </w:t>
            </w:r>
            <w:r w:rsidRPr="004D264E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1C834918" wp14:editId="7397E5A6">
                  <wp:extent cx="1476000" cy="50400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D264E">
              <w:rPr>
                <w:rFonts w:ascii="PT Astra Serif" w:hAnsi="PT Astra Serif"/>
              </w:rPr>
              <w:t xml:space="preserve"> ,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Chd</w:t>
            </w:r>
            <w:r w:rsidRPr="004D264E">
              <w:rPr>
                <w:rFonts w:ascii="PT Astra Serif" w:hAnsi="PT Astra Serif"/>
                <w:vertAlign w:val="subscript"/>
              </w:rPr>
              <w:t>m,i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детей в возрасте от 5 до 18 лет (18 лет не включается), охваченных услугами дополнительного образования (каждый ребенок учитывается единожды, за исключением детей, занимающихся в детских школах искусств), муниципального образования на конец отчетного месяца (года), нарастающим итогом с 1 января отчетного года, человек;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X</w:t>
            </w:r>
            <w:r w:rsidRPr="004D264E">
              <w:rPr>
                <w:rFonts w:ascii="PT Astra Serif" w:hAnsi="PT Astra Serif"/>
                <w:vertAlign w:val="subscript"/>
              </w:rPr>
              <w:t>i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населения в возрасте от 5 до 18 лет (18 лет не включается), проживающего в муниципальном образовании на 1 января отчетного года, человек;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m - порядковый номер месяца отчетного года;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i - порядковый номер муниципального образования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4D264E" w:rsidRPr="004D264E">
              <w:rPr>
                <w:rFonts w:ascii="PT Astra Serif" w:hAnsi="PT Astra Serif"/>
              </w:rPr>
              <w:t>7.</w:t>
            </w:r>
          </w:p>
        </w:tc>
        <w:tc>
          <w:tcPr>
            <w:tcW w:w="3892" w:type="dxa"/>
          </w:tcPr>
          <w:p w:rsidR="004D264E" w:rsidRPr="004D264E" w:rsidRDefault="004D264E" w:rsidP="00EF567B">
            <w:pPr>
              <w:tabs>
                <w:tab w:val="left" w:pos="1134"/>
              </w:tabs>
              <w:suppressAutoHyphens/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детей и молодежи в возрасте от 7 до 35 лет, у которых выявлены выдающиеся способности и таланты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Методика расчета показателя утверждена приказом Департамента образования и науки Ханты-Мансийского автономного округа – Югры от 28.08.2025 № 10-П-1658 «Об утверждении методики расчета показателей региональных проектов «Все лучшее детям» и «</w:t>
            </w:r>
            <w:proofErr w:type="spellStart"/>
            <w:r w:rsidRPr="004D264E">
              <w:rPr>
                <w:rFonts w:ascii="PT Astra Serif" w:hAnsi="PT Astra Serif"/>
              </w:rPr>
              <w:t>Профессионалитет</w:t>
            </w:r>
            <w:proofErr w:type="spellEnd"/>
            <w:r w:rsidRPr="004D264E">
              <w:rPr>
                <w:rFonts w:ascii="PT Astra Serif" w:hAnsi="PT Astra Serif"/>
              </w:rPr>
              <w:t>» и отдельных показателей государственной программы Хаты-Мансийского автономного округа – Югры «Развитие образования»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drawing>
                <wp:inline distT="0" distB="0" distL="0" distR="0" wp14:anchorId="2551F988" wp14:editId="54DEA35B">
                  <wp:extent cx="1584000" cy="50400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D264E">
              <w:rPr>
                <w:rFonts w:ascii="PT Astra Serif" w:hAnsi="PT Astra Serif"/>
              </w:rPr>
              <w:t>,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Knt</w:t>
            </w:r>
            <w:r w:rsidRPr="004D264E">
              <w:rPr>
                <w:rFonts w:ascii="PT Astra Serif" w:hAnsi="PT Astra Serif"/>
                <w:vertAlign w:val="subscript"/>
              </w:rPr>
              <w:t>m,i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детей и молодежи в возрасте от 7 до 35 лет (включительно) муниципального образования, ставших победителями или призерами олимпиад и иных конкурсных мероприятий, включенных в перечни, утвержденные Министерством просвещения Российской Федерации, и (или) имеющих зарегистрированные результаты интеллектуальной деятельности, и (или) являющиеся авторами статей в научном международном или всероссийском издании, в том числе издании, индексируемом в «Белом списке», а так же получивших премии и стипендии (именные, Президента Российской Федерации, Правительства Российской Федерации и автономного округа) и информация о которых внесена в государственный ресурс о лицах, проявивших выдающиеся способности (далее – ГИР), на конец отчетного месяца (года) нарастающим итогом, человек;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X</w:t>
            </w:r>
            <w:r w:rsidRPr="004D264E">
              <w:rPr>
                <w:rFonts w:ascii="PT Astra Serif" w:hAnsi="PT Astra Serif"/>
                <w:vertAlign w:val="subscript"/>
              </w:rPr>
              <w:t>i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населения в возрасте от 7 до 35 лет (включительно), проживающего в муниципальном образовании, на 1 января отчетного года, человек;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m - порядковый номер месяца отчетного года;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i - порядковый номер муниципального образования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  </w:t>
            </w:r>
            <w:r w:rsidR="004D264E" w:rsidRPr="004D264E">
              <w:rPr>
                <w:rFonts w:ascii="PT Astra Serif" w:hAnsi="PT Astra Serif"/>
              </w:rPr>
              <w:t>8.</w:t>
            </w:r>
          </w:p>
        </w:tc>
        <w:tc>
          <w:tcPr>
            <w:tcW w:w="3892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обучающихся 6-11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классов, охваченных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комплексом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профориентационных</w:t>
            </w:r>
            <w:proofErr w:type="spellEnd"/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мероприятий в рамках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Единой модели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профориентации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Методика расчета показателя утверждена приказом Департамента образования и науки Ханты-Мансийского автономного округа – Югры от 28.08.2025 № 10-П-1658 «Об утверждении методики расчета показателей региональных проектов «Все лучшее детям» и «</w:t>
            </w:r>
            <w:proofErr w:type="spellStart"/>
            <w:r w:rsidRPr="004D264E">
              <w:rPr>
                <w:rFonts w:ascii="PT Astra Serif" w:hAnsi="PT Astra Serif"/>
              </w:rPr>
              <w:t>Профессионалитет</w:t>
            </w:r>
            <w:proofErr w:type="spellEnd"/>
            <w:r w:rsidRPr="004D264E">
              <w:rPr>
                <w:rFonts w:ascii="PT Astra Serif" w:hAnsi="PT Astra Serif"/>
              </w:rPr>
              <w:t>» и отдельных показателей государственной программы Хаты-Мансийского автономного округа – Югры «Развитие образования»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Сn</w:t>
            </w:r>
            <w:proofErr w:type="spellEnd"/>
            <w:r w:rsidRPr="004D264E">
              <w:rPr>
                <w:rFonts w:ascii="PT Astra Serif" w:hAnsi="PT Astra Serif"/>
                <w:vertAlign w:val="subscript"/>
                <w:lang w:val="en-US"/>
              </w:rPr>
              <w:t>m</w:t>
            </w:r>
            <w:r w:rsidRPr="004D264E">
              <w:rPr>
                <w:rFonts w:ascii="PT Astra Serif" w:hAnsi="PT Astra Serif"/>
                <w:vertAlign w:val="subscript"/>
              </w:rPr>
              <w:t>,</w:t>
            </w:r>
            <w:proofErr w:type="spellStart"/>
            <w:r w:rsidRPr="004D264E">
              <w:rPr>
                <w:rFonts w:ascii="PT Astra Serif" w:hAnsi="PT Astra Serif"/>
                <w:vertAlign w:val="subscript"/>
                <w:lang w:val="en-US"/>
              </w:rPr>
              <w:t>i</w:t>
            </w:r>
            <w:proofErr w:type="spellEnd"/>
            <w:r w:rsidRPr="004D264E">
              <w:rPr>
                <w:rFonts w:ascii="PT Astra Serif" w:hAnsi="PT Astra Serif"/>
              </w:rPr>
              <w:t>=</w:t>
            </w:r>
            <w:proofErr w:type="spellStart"/>
            <w:r w:rsidRPr="004D264E">
              <w:rPr>
                <w:rFonts w:ascii="PT Astra Serif" w:hAnsi="PT Astra Serif"/>
              </w:rPr>
              <w:t>Sо</w:t>
            </w:r>
            <w:proofErr w:type="spellEnd"/>
            <w:r w:rsidRPr="004D264E">
              <w:rPr>
                <w:rFonts w:ascii="PT Astra Serif" w:hAnsi="PT Astra Serif"/>
              </w:rPr>
              <w:t>/</w:t>
            </w:r>
            <w:proofErr w:type="spellStart"/>
            <w:r w:rsidRPr="004D264E">
              <w:rPr>
                <w:rFonts w:ascii="PT Astra Serif" w:hAnsi="PT Astra Serif"/>
              </w:rPr>
              <w:t>Sобщ</w:t>
            </w:r>
            <w:proofErr w:type="spellEnd"/>
            <w:r w:rsidRPr="004D264E">
              <w:rPr>
                <w:rFonts w:ascii="PT Astra Serif" w:hAnsi="PT Astra Serif"/>
              </w:rPr>
              <w:t xml:space="preserve"> ×100%,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S</w:t>
            </w:r>
            <w:r w:rsidRPr="004D264E">
              <w:rPr>
                <w:rFonts w:ascii="PT Astra Serif" w:hAnsi="PT Astra Serif"/>
                <w:vertAlign w:val="subscript"/>
              </w:rPr>
              <w:t>о</w:t>
            </w:r>
            <w:proofErr w:type="spellEnd"/>
            <w:r w:rsidRPr="004D264E">
              <w:rPr>
                <w:rFonts w:ascii="PT Astra Serif" w:hAnsi="PT Astra Serif"/>
              </w:rPr>
              <w:t xml:space="preserve"> – численность обучающихся 6-11 классов образовательных организаций реализующих образовательные программы основного общего и среднего общего образования, охваченных комплексом </w:t>
            </w:r>
            <w:proofErr w:type="spellStart"/>
            <w:r w:rsidRPr="004D264E">
              <w:rPr>
                <w:rFonts w:ascii="PT Astra Serif" w:hAnsi="PT Astra Serif"/>
              </w:rPr>
              <w:t>профориентационных</w:t>
            </w:r>
            <w:proofErr w:type="spellEnd"/>
            <w:r w:rsidRPr="004D264E">
              <w:rPr>
                <w:rFonts w:ascii="PT Astra Serif" w:hAnsi="PT Astra Serif"/>
              </w:rPr>
              <w:t xml:space="preserve"> мероприятий в рамках Единой модели профориентации, за исключением обучающихся с ограниченными возможностями здоровья и (или) инвалидностью, на конец отчетного месяца (года), </w:t>
            </w:r>
            <w:r w:rsidRPr="004D264E">
              <w:rPr>
                <w:rFonts w:ascii="PT Astra Serif" w:hAnsi="PT Astra Serif"/>
              </w:rPr>
              <w:lastRenderedPageBreak/>
              <w:t xml:space="preserve">тысяча человек (комплекс </w:t>
            </w:r>
            <w:proofErr w:type="spellStart"/>
            <w:r w:rsidRPr="004D264E">
              <w:rPr>
                <w:rFonts w:ascii="PT Astra Serif" w:hAnsi="PT Astra Serif"/>
              </w:rPr>
              <w:t>профориентационных</w:t>
            </w:r>
            <w:proofErr w:type="spellEnd"/>
            <w:r w:rsidRPr="004D264E">
              <w:rPr>
                <w:rFonts w:ascii="PT Astra Serif" w:hAnsi="PT Astra Serif"/>
              </w:rPr>
              <w:t xml:space="preserve"> мероприятий состоит из: курса занятий «Россия – мои горизонты» и (или) профессиональных проб, и (или) экскурсий, и (или) мастер-классов, и (или) иных мероприятий профессионального выбора);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S</w:t>
            </w:r>
            <w:r w:rsidRPr="004D264E">
              <w:rPr>
                <w:rFonts w:ascii="PT Astra Serif" w:hAnsi="PT Astra Serif"/>
                <w:vertAlign w:val="subscript"/>
              </w:rPr>
              <w:t>общ</w:t>
            </w:r>
            <w:proofErr w:type="spellEnd"/>
            <w:r w:rsidRPr="004D264E">
              <w:rPr>
                <w:rFonts w:ascii="PT Astra Serif" w:hAnsi="PT Astra Serif"/>
              </w:rPr>
              <w:t xml:space="preserve"> – общая численность обучающихся 6-11 классов образовательных организаций, реализующих образовательные программы основного общего и среднего общего образования в Российской Федерации, за исключением обучающихся с ограниченными возможностями здоровья и (или) инвалидностью, доступная на конец отчетного месяца (года), тысяча человек;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  <w:lang w:val="en-US"/>
              </w:rPr>
              <w:t>m</w:t>
            </w:r>
            <w:r w:rsidRPr="004D264E">
              <w:rPr>
                <w:rFonts w:ascii="PT Astra Serif" w:hAnsi="PT Astra Serif"/>
              </w:rPr>
              <w:t xml:space="preserve"> – порядковый номер месяца отчетного года;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  <w:lang w:val="en-US"/>
              </w:rPr>
              <w:t>i</w:t>
            </w:r>
            <w:r w:rsidRPr="004D264E">
              <w:rPr>
                <w:rFonts w:ascii="PT Astra Serif" w:hAnsi="PT Astra Serif"/>
              </w:rPr>
              <w:t xml:space="preserve"> – порядковый номер муниципального образования</w:t>
            </w:r>
          </w:p>
        </w:tc>
      </w:tr>
    </w:tbl>
    <w:p w:rsidR="004D264E" w:rsidRPr="004D264E" w:rsidRDefault="004D264E" w:rsidP="004D264E">
      <w:pPr>
        <w:ind w:firstLine="709"/>
        <w:jc w:val="right"/>
        <w:rPr>
          <w:rFonts w:ascii="PT Astra Serif" w:hAnsi="PT Astra Serif"/>
          <w:b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C64561" w:rsidRPr="000B089C" w:rsidRDefault="00C64561" w:rsidP="00C64561">
      <w:pPr>
        <w:widowControl w:val="0"/>
        <w:autoSpaceDE w:val="0"/>
        <w:autoSpaceDN w:val="0"/>
        <w:ind w:right="147" w:firstLine="0"/>
        <w:jc w:val="center"/>
        <w:rPr>
          <w:rFonts w:ascii="PT Astra Serif" w:hAnsi="PT Astra Serif"/>
          <w:sz w:val="28"/>
          <w:szCs w:val="28"/>
          <w:lang w:eastAsia="en-US"/>
        </w:rPr>
      </w:pPr>
      <w:r w:rsidRPr="00A04727">
        <w:rPr>
          <w:rFonts w:ascii="PT Astra Serif" w:hAnsi="PT Astra Serif"/>
          <w:sz w:val="28"/>
          <w:szCs w:val="28"/>
          <w:lang w:eastAsia="en-US"/>
        </w:rPr>
        <w:lastRenderedPageBreak/>
        <w:t>Проект паспорта м</w:t>
      </w:r>
      <w:r w:rsidRPr="000B089C">
        <w:rPr>
          <w:rFonts w:ascii="PT Astra Serif" w:hAnsi="PT Astra Serif"/>
          <w:sz w:val="28"/>
          <w:szCs w:val="28"/>
          <w:lang w:eastAsia="en-US"/>
        </w:rPr>
        <w:t>униципальн</w:t>
      </w:r>
      <w:r w:rsidRPr="00A04727">
        <w:rPr>
          <w:rFonts w:ascii="PT Astra Serif" w:hAnsi="PT Astra Serif"/>
          <w:sz w:val="28"/>
          <w:szCs w:val="28"/>
          <w:lang w:eastAsia="en-US"/>
        </w:rPr>
        <w:t>ой</w:t>
      </w:r>
      <w:r w:rsidRPr="000B089C">
        <w:rPr>
          <w:rFonts w:ascii="PT Astra Serif" w:hAnsi="PT Astra Serif"/>
          <w:spacing w:val="-8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z w:val="28"/>
          <w:szCs w:val="28"/>
          <w:lang w:eastAsia="en-US"/>
        </w:rPr>
        <w:t>программ</w:t>
      </w:r>
      <w:r w:rsidRPr="00A04727">
        <w:rPr>
          <w:rFonts w:ascii="PT Astra Serif" w:hAnsi="PT Astra Serif"/>
          <w:sz w:val="28"/>
          <w:szCs w:val="28"/>
          <w:lang w:eastAsia="en-US"/>
        </w:rPr>
        <w:t>ы</w:t>
      </w:r>
      <w:r w:rsidRPr="000B089C">
        <w:rPr>
          <w:rFonts w:ascii="PT Astra Serif" w:hAnsi="PT Astra Serif"/>
          <w:spacing w:val="-8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z w:val="28"/>
          <w:szCs w:val="28"/>
          <w:lang w:eastAsia="en-US"/>
        </w:rPr>
        <w:t>города</w:t>
      </w:r>
      <w:r w:rsidRPr="000B089C">
        <w:rPr>
          <w:rFonts w:ascii="PT Astra Serif" w:hAnsi="PT Astra Serif"/>
          <w:spacing w:val="-7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pacing w:val="-2"/>
          <w:sz w:val="28"/>
          <w:szCs w:val="28"/>
          <w:lang w:eastAsia="en-US"/>
        </w:rPr>
        <w:t>Югорска</w:t>
      </w:r>
    </w:p>
    <w:p w:rsidR="00C64561" w:rsidRPr="000B089C" w:rsidRDefault="00C64561" w:rsidP="00C64561">
      <w:pPr>
        <w:widowControl w:val="0"/>
        <w:autoSpaceDE w:val="0"/>
        <w:autoSpaceDN w:val="0"/>
        <w:spacing w:line="322" w:lineRule="exact"/>
        <w:ind w:right="147" w:firstLine="0"/>
        <w:jc w:val="center"/>
        <w:rPr>
          <w:rFonts w:ascii="PT Astra Serif" w:hAnsi="PT Astra Serif"/>
          <w:sz w:val="28"/>
          <w:szCs w:val="28"/>
          <w:lang w:eastAsia="en-US"/>
        </w:rPr>
      </w:pPr>
      <w:r w:rsidRPr="000B089C">
        <w:rPr>
          <w:rFonts w:ascii="PT Astra Serif" w:hAnsi="PT Astra Serif"/>
          <w:sz w:val="28"/>
          <w:szCs w:val="28"/>
          <w:lang w:eastAsia="en-US"/>
        </w:rPr>
        <w:t>«Культурное</w:t>
      </w:r>
      <w:r w:rsidRPr="000B089C">
        <w:rPr>
          <w:rFonts w:ascii="PT Astra Serif" w:hAnsi="PT Astra Serif"/>
          <w:spacing w:val="-9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pacing w:val="-2"/>
          <w:sz w:val="28"/>
          <w:szCs w:val="28"/>
          <w:lang w:eastAsia="en-US"/>
        </w:rPr>
        <w:t>пространство»</w:t>
      </w:r>
    </w:p>
    <w:p w:rsidR="00C64561" w:rsidRPr="000B089C" w:rsidRDefault="00C64561" w:rsidP="00C64561">
      <w:pPr>
        <w:widowControl w:val="0"/>
        <w:autoSpaceDE w:val="0"/>
        <w:autoSpaceDN w:val="0"/>
        <w:ind w:right="147" w:firstLine="0"/>
        <w:jc w:val="center"/>
        <w:rPr>
          <w:rFonts w:ascii="PT Astra Serif" w:hAnsi="PT Astra Serif"/>
          <w:sz w:val="28"/>
          <w:szCs w:val="28"/>
          <w:lang w:eastAsia="en-US"/>
        </w:rPr>
      </w:pPr>
      <w:r w:rsidRPr="000B089C">
        <w:rPr>
          <w:rFonts w:ascii="PT Astra Serif" w:hAnsi="PT Astra Serif"/>
          <w:sz w:val="28"/>
          <w:szCs w:val="28"/>
          <w:lang w:eastAsia="en-US"/>
        </w:rPr>
        <w:t>(далее</w:t>
      </w:r>
      <w:r w:rsidRPr="000B089C">
        <w:rPr>
          <w:rFonts w:ascii="PT Astra Serif" w:hAnsi="PT Astra Serif"/>
          <w:spacing w:val="-8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z w:val="28"/>
          <w:szCs w:val="28"/>
          <w:lang w:eastAsia="en-US"/>
        </w:rPr>
        <w:t>–</w:t>
      </w:r>
      <w:r w:rsidRPr="000B089C">
        <w:rPr>
          <w:rFonts w:ascii="PT Astra Serif" w:hAnsi="PT Astra Serif"/>
          <w:spacing w:val="-4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z w:val="28"/>
          <w:szCs w:val="28"/>
          <w:lang w:eastAsia="en-US"/>
        </w:rPr>
        <w:t>муниципальная</w:t>
      </w:r>
      <w:r w:rsidRPr="000B089C">
        <w:rPr>
          <w:rFonts w:ascii="PT Astra Serif" w:hAnsi="PT Astra Serif"/>
          <w:spacing w:val="-3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pacing w:val="-2"/>
          <w:sz w:val="28"/>
          <w:szCs w:val="28"/>
          <w:lang w:eastAsia="en-US"/>
        </w:rPr>
        <w:t>программа)</w:t>
      </w:r>
    </w:p>
    <w:p w:rsidR="00C64561" w:rsidRPr="000B089C" w:rsidRDefault="00C64561" w:rsidP="00C64561">
      <w:pPr>
        <w:widowControl w:val="0"/>
        <w:autoSpaceDE w:val="0"/>
        <w:autoSpaceDN w:val="0"/>
        <w:spacing w:before="109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64561" w:rsidRPr="00E71EA9" w:rsidRDefault="00C64561" w:rsidP="00FB1EDF">
      <w:pPr>
        <w:pStyle w:val="a5"/>
        <w:widowControl w:val="0"/>
        <w:numPr>
          <w:ilvl w:val="0"/>
          <w:numId w:val="4"/>
        </w:numPr>
        <w:tabs>
          <w:tab w:val="left" w:pos="6267"/>
        </w:tabs>
        <w:autoSpaceDE w:val="0"/>
        <w:autoSpaceDN w:val="0"/>
        <w:rPr>
          <w:rFonts w:ascii="PT Astra Serif" w:hAnsi="PT Astra Serif"/>
          <w:sz w:val="28"/>
          <w:szCs w:val="22"/>
          <w:lang w:eastAsia="en-US"/>
        </w:rPr>
      </w:pPr>
      <w:r w:rsidRPr="00E71EA9">
        <w:rPr>
          <w:rFonts w:ascii="PT Astra Serif" w:hAnsi="PT Astra Serif"/>
          <w:sz w:val="28"/>
          <w:szCs w:val="22"/>
          <w:lang w:eastAsia="en-US"/>
        </w:rPr>
        <w:t>Основные</w:t>
      </w:r>
      <w:r w:rsidRPr="00E71EA9">
        <w:rPr>
          <w:rFonts w:ascii="PT Astra Serif" w:hAnsi="PT Astra Serif"/>
          <w:spacing w:val="-8"/>
          <w:sz w:val="28"/>
          <w:szCs w:val="22"/>
          <w:lang w:eastAsia="en-US"/>
        </w:rPr>
        <w:t xml:space="preserve"> </w:t>
      </w:r>
      <w:r w:rsidRPr="00E71EA9">
        <w:rPr>
          <w:rFonts w:ascii="PT Astra Serif" w:hAnsi="PT Astra Serif"/>
          <w:spacing w:val="-2"/>
          <w:sz w:val="28"/>
          <w:szCs w:val="22"/>
          <w:lang w:eastAsia="en-US"/>
        </w:rPr>
        <w:t>положения</w:t>
      </w:r>
    </w:p>
    <w:p w:rsidR="00C64561" w:rsidRPr="000B089C" w:rsidRDefault="00C64561" w:rsidP="00C64561">
      <w:pPr>
        <w:widowControl w:val="0"/>
        <w:autoSpaceDE w:val="0"/>
        <w:autoSpaceDN w:val="0"/>
        <w:spacing w:before="98"/>
        <w:ind w:firstLine="0"/>
        <w:jc w:val="left"/>
        <w:rPr>
          <w:rFonts w:ascii="PT Astra Serif" w:hAnsi="PT Astra Serif"/>
          <w:sz w:val="20"/>
          <w:szCs w:val="28"/>
          <w:lang w:eastAsia="en-US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8"/>
        <w:gridCol w:w="9355"/>
      </w:tblGrid>
      <w:tr w:rsidR="00C64561" w:rsidRPr="000B089C" w:rsidTr="00C64561">
        <w:trPr>
          <w:trHeight w:val="339"/>
        </w:trPr>
        <w:tc>
          <w:tcPr>
            <w:tcW w:w="6238" w:type="dxa"/>
          </w:tcPr>
          <w:p w:rsidR="00C64561" w:rsidRPr="000B089C" w:rsidRDefault="00C64561" w:rsidP="0029182F">
            <w:pPr>
              <w:spacing w:before="97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Куратор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97"/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  <w:proofErr w:type="spellStart"/>
            <w:r w:rsidRPr="000B089C">
              <w:rPr>
                <w:rFonts w:ascii="PT Astra Serif" w:hAnsi="PT Astra Serif"/>
                <w:lang w:val="ru-RU" w:eastAsia="en-US"/>
              </w:rPr>
              <w:t>Носкова</w:t>
            </w:r>
            <w:proofErr w:type="spellEnd"/>
            <w:r w:rsidRPr="000B089C">
              <w:rPr>
                <w:rFonts w:ascii="PT Astra Serif" w:hAnsi="PT Astra Serif"/>
                <w:spacing w:val="-7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Людмила</w:t>
            </w:r>
            <w:r w:rsidRPr="000B089C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Ивановна,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заместитель</w:t>
            </w:r>
            <w:r w:rsidRPr="000B089C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главы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города</w:t>
            </w:r>
            <w:r w:rsidRPr="000B089C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>Югорска</w:t>
            </w:r>
          </w:p>
        </w:tc>
      </w:tr>
      <w:tr w:rsidR="00C64561" w:rsidRPr="000B089C" w:rsidTr="00C64561">
        <w:trPr>
          <w:trHeight w:val="670"/>
        </w:trPr>
        <w:tc>
          <w:tcPr>
            <w:tcW w:w="6238" w:type="dxa"/>
          </w:tcPr>
          <w:p w:rsidR="00C64561" w:rsidRPr="000B089C" w:rsidRDefault="00C64561" w:rsidP="0029182F">
            <w:pPr>
              <w:spacing w:before="95" w:line="276" w:lineRule="auto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Ответственный</w:t>
            </w:r>
            <w:proofErr w:type="spellEnd"/>
            <w:r w:rsidRPr="000B089C">
              <w:rPr>
                <w:rFonts w:ascii="PT Astra Serif" w:hAnsi="PT Astra Serif"/>
                <w:spacing w:val="-15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исполнитель</w:t>
            </w:r>
            <w:proofErr w:type="spellEnd"/>
            <w:r w:rsidRPr="000B089C">
              <w:rPr>
                <w:rFonts w:ascii="PT Astra Serif" w:hAnsi="PT Astra Serif"/>
                <w:spacing w:val="-15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253"/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Управление</w:t>
            </w:r>
            <w:r w:rsidRPr="000B089C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культуры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администрации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города</w:t>
            </w:r>
            <w:r w:rsidRPr="000B089C">
              <w:rPr>
                <w:rFonts w:ascii="PT Astra Serif" w:hAnsi="PT Astra Serif"/>
                <w:spacing w:val="-6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Югорска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(далее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–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spacing w:val="-5"/>
                <w:lang w:val="ru-RU" w:eastAsia="en-US"/>
              </w:rPr>
              <w:t>УК)</w:t>
            </w:r>
          </w:p>
        </w:tc>
      </w:tr>
      <w:tr w:rsidR="00C64561" w:rsidRPr="000B089C" w:rsidTr="00C64561">
        <w:trPr>
          <w:trHeight w:val="369"/>
        </w:trPr>
        <w:tc>
          <w:tcPr>
            <w:tcW w:w="6238" w:type="dxa"/>
          </w:tcPr>
          <w:p w:rsidR="00C64561" w:rsidRPr="000B089C" w:rsidRDefault="00C64561" w:rsidP="0029182F">
            <w:pPr>
              <w:spacing w:before="97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Период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реализации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spacing w:val="-7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97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0B089C">
              <w:rPr>
                <w:rFonts w:ascii="PT Astra Serif" w:hAnsi="PT Astra Serif"/>
                <w:spacing w:val="-2"/>
                <w:lang w:eastAsia="en-US"/>
              </w:rPr>
              <w:t>2025-</w:t>
            </w:r>
            <w:r w:rsidRPr="000B089C">
              <w:rPr>
                <w:rFonts w:ascii="PT Astra Serif" w:hAnsi="PT Astra Serif"/>
                <w:spacing w:val="-4"/>
                <w:lang w:eastAsia="en-US"/>
              </w:rPr>
              <w:t>2030</w:t>
            </w:r>
          </w:p>
        </w:tc>
      </w:tr>
      <w:tr w:rsidR="00C64561" w:rsidRPr="000B089C" w:rsidTr="00C64561">
        <w:trPr>
          <w:trHeight w:val="970"/>
        </w:trPr>
        <w:tc>
          <w:tcPr>
            <w:tcW w:w="6238" w:type="dxa"/>
          </w:tcPr>
          <w:p w:rsidR="00C64561" w:rsidRPr="000B089C" w:rsidRDefault="00C64561" w:rsidP="0029182F">
            <w:pPr>
              <w:spacing w:before="138"/>
              <w:ind w:firstLine="0"/>
              <w:jc w:val="left"/>
              <w:rPr>
                <w:rFonts w:ascii="PT Astra Serif" w:hAnsi="PT Astra Serif"/>
                <w:lang w:eastAsia="en-US"/>
              </w:rPr>
            </w:pPr>
          </w:p>
          <w:p w:rsidR="00C64561" w:rsidRPr="000B089C" w:rsidRDefault="00C64561" w:rsidP="0029182F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Цели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spacing w:val="-7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95" w:line="276" w:lineRule="auto"/>
              <w:ind w:right="54" w:firstLine="0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города Югорска, доступа населения к культурным ценностям</w:t>
            </w:r>
          </w:p>
        </w:tc>
      </w:tr>
      <w:tr w:rsidR="00C64561" w:rsidRPr="000B089C" w:rsidTr="00C64561">
        <w:trPr>
          <w:trHeight w:val="397"/>
        </w:trPr>
        <w:tc>
          <w:tcPr>
            <w:tcW w:w="6238" w:type="dxa"/>
          </w:tcPr>
          <w:p w:rsidR="00C64561" w:rsidRPr="000B089C" w:rsidRDefault="00C64561" w:rsidP="0029182F">
            <w:pPr>
              <w:spacing w:before="97" w:line="276" w:lineRule="auto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Направления</w:t>
            </w:r>
            <w:proofErr w:type="spellEnd"/>
            <w:r w:rsidRPr="000B089C">
              <w:rPr>
                <w:rFonts w:ascii="PT Astra Serif" w:hAnsi="PT Astra Serif"/>
                <w:spacing w:val="-15"/>
                <w:lang w:eastAsia="en-US"/>
              </w:rPr>
              <w:t xml:space="preserve"> </w:t>
            </w:r>
            <w:r w:rsidRPr="000B089C">
              <w:rPr>
                <w:rFonts w:ascii="PT Astra Serif" w:hAnsi="PT Astra Serif"/>
                <w:lang w:eastAsia="en-US"/>
              </w:rPr>
              <w:t>(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подпрограммы</w:t>
            </w:r>
            <w:proofErr w:type="spellEnd"/>
            <w:r w:rsidRPr="000B089C">
              <w:rPr>
                <w:rFonts w:ascii="PT Astra Serif" w:hAnsi="PT Astra Serif"/>
                <w:lang w:eastAsia="en-US"/>
              </w:rPr>
              <w:t>)</w:t>
            </w:r>
            <w:r w:rsidRPr="000B089C">
              <w:rPr>
                <w:rFonts w:ascii="PT Astra Serif" w:hAnsi="PT Astra Serif"/>
                <w:spacing w:val="-15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255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0B089C">
              <w:rPr>
                <w:rFonts w:ascii="PT Astra Serif" w:hAnsi="PT Astra Serif"/>
                <w:spacing w:val="-10"/>
                <w:lang w:eastAsia="en-US"/>
              </w:rPr>
              <w:t>-</w:t>
            </w:r>
          </w:p>
        </w:tc>
      </w:tr>
      <w:tr w:rsidR="00C64561" w:rsidRPr="000B089C" w:rsidTr="00C64561">
        <w:trPr>
          <w:trHeight w:val="590"/>
        </w:trPr>
        <w:tc>
          <w:tcPr>
            <w:tcW w:w="6238" w:type="dxa"/>
          </w:tcPr>
          <w:p w:rsidR="00C64561" w:rsidRPr="000B089C" w:rsidRDefault="00C64561" w:rsidP="0029182F">
            <w:pPr>
              <w:spacing w:before="97" w:line="276" w:lineRule="auto"/>
              <w:ind w:right="127"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Объемы</w:t>
            </w:r>
            <w:r w:rsidRPr="000B089C">
              <w:rPr>
                <w:rFonts w:ascii="PT Astra Serif" w:hAnsi="PT Astra Serif"/>
                <w:spacing w:val="-11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финансового</w:t>
            </w:r>
            <w:r w:rsidRPr="000B089C">
              <w:rPr>
                <w:rFonts w:ascii="PT Astra Serif" w:hAnsi="PT Astra Serif"/>
                <w:spacing w:val="-11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обеспечения</w:t>
            </w:r>
            <w:r w:rsidRPr="000B089C">
              <w:rPr>
                <w:rFonts w:ascii="PT Astra Serif" w:hAnsi="PT Astra Serif"/>
                <w:spacing w:val="-11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за</w:t>
            </w:r>
            <w:r w:rsidRPr="000B089C">
              <w:rPr>
                <w:rFonts w:ascii="PT Astra Serif" w:hAnsi="PT Astra Serif"/>
                <w:spacing w:val="-12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весь период реализации</w:t>
            </w:r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255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0B089C">
              <w:rPr>
                <w:rFonts w:ascii="PT Astra Serif" w:hAnsi="PT Astra Serif"/>
                <w:lang w:eastAsia="en-US"/>
              </w:rPr>
              <w:t xml:space="preserve">2 702 671,5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тыс</w:t>
            </w:r>
            <w:proofErr w:type="spellEnd"/>
            <w:r w:rsidRPr="000B089C">
              <w:rPr>
                <w:rFonts w:ascii="PT Astra Serif" w:hAnsi="PT Astra Serif"/>
                <w:lang w:eastAsia="en-US"/>
              </w:rPr>
              <w:t xml:space="preserve">.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рублей</w:t>
            </w:r>
            <w:proofErr w:type="spellEnd"/>
          </w:p>
        </w:tc>
      </w:tr>
      <w:tr w:rsidR="00C64561" w:rsidRPr="00A04727" w:rsidTr="00C64561">
        <w:trPr>
          <w:trHeight w:val="585"/>
        </w:trPr>
        <w:tc>
          <w:tcPr>
            <w:tcW w:w="6238" w:type="dxa"/>
          </w:tcPr>
          <w:p w:rsidR="00C64561" w:rsidRPr="000B089C" w:rsidRDefault="00C64561" w:rsidP="0029182F">
            <w:pPr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</w:p>
          <w:p w:rsidR="00C64561" w:rsidRPr="000B089C" w:rsidRDefault="00C64561" w:rsidP="0029182F">
            <w:pPr>
              <w:spacing w:before="178"/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</w:p>
          <w:p w:rsidR="00C64561" w:rsidRPr="000B089C" w:rsidRDefault="00C64561" w:rsidP="0029182F">
            <w:pPr>
              <w:spacing w:before="1" w:line="276" w:lineRule="auto"/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Связь с национальными целями развития Российской</w:t>
            </w:r>
            <w:r w:rsidRPr="000B089C">
              <w:rPr>
                <w:rFonts w:ascii="PT Astra Serif" w:hAnsi="PT Astra Serif"/>
                <w:spacing w:val="-15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Федерации/</w:t>
            </w:r>
            <w:r w:rsidRPr="000B089C">
              <w:rPr>
                <w:rFonts w:ascii="PT Astra Serif" w:hAnsi="PT Astra Serif"/>
                <w:spacing w:val="-15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государственными программами Российской Федерации</w:t>
            </w:r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95" w:line="278" w:lineRule="auto"/>
              <w:ind w:right="53" w:firstLine="0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Реализация потенциала каждого человека, развитие его талантов, воспитание патриотичной и социальной ответственной личности:</w:t>
            </w:r>
          </w:p>
          <w:p w:rsidR="00C64561" w:rsidRPr="000B089C" w:rsidRDefault="00C64561" w:rsidP="0029182F">
            <w:pPr>
              <w:spacing w:line="276" w:lineRule="auto"/>
              <w:ind w:right="48" w:firstLine="0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Показатель «Повышение к 2030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 xml:space="preserve">году удовлетворенности граждан работой государственных и муниципальных организаций культуры, искусства и народного 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>творчества».</w:t>
            </w:r>
          </w:p>
          <w:p w:rsidR="00C64561" w:rsidRPr="000B089C" w:rsidRDefault="00E47F4F" w:rsidP="0029182F">
            <w:pPr>
              <w:ind w:firstLine="0"/>
              <w:rPr>
                <w:rFonts w:ascii="PT Astra Serif" w:hAnsi="PT Astra Serif"/>
                <w:lang w:val="ru-RU" w:eastAsia="en-US"/>
              </w:rPr>
            </w:pPr>
            <w:r>
              <w:fldChar w:fldCharType="begin"/>
            </w:r>
            <w:r w:rsidRPr="00E47F4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47F4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47F4F">
              <w:rPr>
                <w:lang w:val="ru-RU"/>
              </w:rPr>
              <w:instrText>://</w:instrText>
            </w:r>
            <w:r>
              <w:instrText>internet</w:instrText>
            </w:r>
            <w:r w:rsidRPr="00E47F4F">
              <w:rPr>
                <w:lang w:val="ru-RU"/>
              </w:rPr>
              <w:instrText>.</w:instrText>
            </w:r>
            <w:r>
              <w:instrText>garant</w:instrText>
            </w:r>
            <w:r w:rsidRPr="00E47F4F">
              <w:rPr>
                <w:lang w:val="ru-RU"/>
              </w:rPr>
              <w:instrText>.</w:instrText>
            </w:r>
            <w:r>
              <w:instrText>ru</w:instrText>
            </w:r>
            <w:r w:rsidRPr="00E47F4F">
              <w:rPr>
                <w:lang w:val="ru-RU"/>
              </w:rPr>
              <w:instrText>/</w:instrText>
            </w:r>
            <w:r>
              <w:instrText>document</w:instrText>
            </w:r>
            <w:r w:rsidRPr="00E47F4F">
              <w:rPr>
                <w:lang w:val="ru-RU"/>
              </w:rPr>
              <w:instrText>/</w:instrText>
            </w:r>
            <w:r>
              <w:instrText>redirect</w:instrText>
            </w:r>
            <w:r w:rsidRPr="00E47F4F">
              <w:rPr>
                <w:lang w:val="ru-RU"/>
              </w:rPr>
              <w:instrText>/70644226/111" \</w:instrText>
            </w:r>
            <w:r>
              <w:instrText>h</w:instrText>
            </w:r>
            <w:r w:rsidRPr="00E47F4F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Государственная</w:t>
            </w:r>
            <w:r w:rsidR="00C64561" w:rsidRPr="000B089C">
              <w:rPr>
                <w:rFonts w:ascii="PT Astra Serif" w:hAnsi="PT Astra Serif"/>
                <w:spacing w:val="75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программа</w:t>
            </w:r>
            <w:r>
              <w:rPr>
                <w:rFonts w:ascii="PT Astra Serif" w:hAnsi="PT Astra Serif"/>
                <w:lang w:eastAsia="en-US"/>
              </w:rPr>
              <w:fldChar w:fldCharType="end"/>
            </w:r>
            <w:r w:rsidR="00C64561" w:rsidRPr="000B089C">
              <w:rPr>
                <w:rFonts w:ascii="PT Astra Serif" w:hAnsi="PT Astra Serif"/>
                <w:spacing w:val="79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Ханты-Мансийского</w:t>
            </w:r>
            <w:r w:rsidR="00C64561" w:rsidRPr="000B089C">
              <w:rPr>
                <w:rFonts w:ascii="PT Astra Serif" w:hAnsi="PT Astra Serif"/>
                <w:spacing w:val="77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автономного</w:t>
            </w:r>
            <w:r w:rsidR="00C64561" w:rsidRPr="000B089C">
              <w:rPr>
                <w:rFonts w:ascii="PT Astra Serif" w:hAnsi="PT Astra Serif"/>
                <w:spacing w:val="77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округа</w:t>
            </w:r>
            <w:r w:rsidR="00C64561" w:rsidRPr="000B089C">
              <w:rPr>
                <w:rFonts w:ascii="PT Astra Serif" w:hAnsi="PT Astra Serif"/>
                <w:spacing w:val="77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–</w:t>
            </w:r>
            <w:r w:rsidR="00C64561" w:rsidRPr="000B089C">
              <w:rPr>
                <w:rFonts w:ascii="PT Astra Serif" w:hAnsi="PT Astra Serif"/>
                <w:spacing w:val="78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spacing w:val="-4"/>
                <w:lang w:val="ru-RU" w:eastAsia="en-US"/>
              </w:rPr>
              <w:t>Югры</w:t>
            </w:r>
          </w:p>
          <w:p w:rsidR="00C64561" w:rsidRPr="000B089C" w:rsidRDefault="00C64561" w:rsidP="0029182F">
            <w:pPr>
              <w:spacing w:before="37"/>
              <w:ind w:firstLine="0"/>
              <w:rPr>
                <w:rFonts w:ascii="PT Astra Serif" w:hAnsi="PT Astra Serif"/>
                <w:lang w:eastAsia="en-US"/>
              </w:rPr>
            </w:pPr>
            <w:r w:rsidRPr="000B089C">
              <w:rPr>
                <w:rFonts w:ascii="PT Astra Serif" w:hAnsi="PT Astra Serif"/>
                <w:lang w:eastAsia="en-US"/>
              </w:rPr>
              <w:t>«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Культурное</w:t>
            </w:r>
            <w:proofErr w:type="spellEnd"/>
            <w:r w:rsidRPr="000B089C">
              <w:rPr>
                <w:rFonts w:ascii="PT Astra Serif" w:hAnsi="PT Astra Serif"/>
                <w:spacing w:val="-4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пространство</w:t>
            </w:r>
            <w:proofErr w:type="spellEnd"/>
            <w:r w:rsidRPr="000B089C">
              <w:rPr>
                <w:rFonts w:ascii="PT Astra Serif" w:hAnsi="PT Astra Serif"/>
                <w:spacing w:val="-2"/>
                <w:lang w:eastAsia="en-US"/>
              </w:rPr>
              <w:t>»</w:t>
            </w:r>
          </w:p>
        </w:tc>
      </w:tr>
    </w:tbl>
    <w:p w:rsidR="00C64561" w:rsidRPr="000B089C" w:rsidRDefault="00C64561" w:rsidP="00C64561">
      <w:pPr>
        <w:widowControl w:val="0"/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  <w:sectPr w:rsidR="00C64561" w:rsidRPr="000B089C">
          <w:headerReference w:type="default" r:id="rId21"/>
          <w:pgSz w:w="16840" w:h="11910" w:orient="landscape"/>
          <w:pgMar w:top="1340" w:right="850" w:bottom="280" w:left="992" w:header="0" w:footer="0" w:gutter="0"/>
          <w:cols w:space="720"/>
        </w:sectPr>
      </w:pPr>
    </w:p>
    <w:p w:rsidR="00C64561" w:rsidRPr="00C64561" w:rsidRDefault="00C64561" w:rsidP="00FB1EDF">
      <w:pPr>
        <w:pStyle w:val="a5"/>
        <w:widowControl w:val="0"/>
        <w:numPr>
          <w:ilvl w:val="0"/>
          <w:numId w:val="4"/>
        </w:numPr>
        <w:tabs>
          <w:tab w:val="left" w:pos="419"/>
        </w:tabs>
        <w:autoSpaceDE w:val="0"/>
        <w:autoSpaceDN w:val="0"/>
        <w:spacing w:after="7"/>
        <w:rPr>
          <w:rFonts w:ascii="PT Astra Serif" w:hAnsi="PT Astra Serif"/>
          <w:sz w:val="28"/>
          <w:szCs w:val="22"/>
          <w:lang w:eastAsia="en-US"/>
        </w:rPr>
      </w:pPr>
      <w:r w:rsidRPr="00C64561">
        <w:rPr>
          <w:rFonts w:ascii="PT Astra Serif" w:hAnsi="PT Astra Serif"/>
          <w:sz w:val="28"/>
          <w:szCs w:val="22"/>
          <w:lang w:eastAsia="en-US"/>
        </w:rPr>
        <w:lastRenderedPageBreak/>
        <w:t>Показатели</w:t>
      </w:r>
      <w:r w:rsidRPr="00C64561">
        <w:rPr>
          <w:rFonts w:ascii="PT Astra Serif" w:hAnsi="PT Astra Serif"/>
          <w:spacing w:val="-12"/>
          <w:sz w:val="28"/>
          <w:szCs w:val="22"/>
          <w:lang w:eastAsia="en-US"/>
        </w:rPr>
        <w:t xml:space="preserve"> </w:t>
      </w:r>
      <w:r w:rsidRPr="00C64561">
        <w:rPr>
          <w:rFonts w:ascii="PT Astra Serif" w:hAnsi="PT Astra Serif"/>
          <w:sz w:val="28"/>
          <w:szCs w:val="22"/>
          <w:lang w:eastAsia="en-US"/>
        </w:rPr>
        <w:t>муниципальной</w:t>
      </w:r>
      <w:r w:rsidRPr="00C64561">
        <w:rPr>
          <w:rFonts w:ascii="PT Astra Serif" w:hAnsi="PT Astra Serif"/>
          <w:spacing w:val="-14"/>
          <w:sz w:val="28"/>
          <w:szCs w:val="22"/>
          <w:lang w:eastAsia="en-US"/>
        </w:rPr>
        <w:t xml:space="preserve"> </w:t>
      </w:r>
      <w:r w:rsidRPr="00C64561">
        <w:rPr>
          <w:rFonts w:ascii="PT Astra Serif" w:hAnsi="PT Astra Serif"/>
          <w:spacing w:val="-2"/>
          <w:sz w:val="28"/>
          <w:szCs w:val="22"/>
          <w:lang w:eastAsia="en-US"/>
        </w:rPr>
        <w:t>программы</w:t>
      </w:r>
    </w:p>
    <w:p w:rsidR="00C64561" w:rsidRPr="000B089C" w:rsidRDefault="00C64561" w:rsidP="00C64561">
      <w:pPr>
        <w:widowControl w:val="0"/>
        <w:tabs>
          <w:tab w:val="left" w:pos="419"/>
        </w:tabs>
        <w:autoSpaceDE w:val="0"/>
        <w:autoSpaceDN w:val="0"/>
        <w:spacing w:after="7"/>
        <w:ind w:left="419" w:firstLine="0"/>
        <w:jc w:val="center"/>
        <w:rPr>
          <w:rFonts w:ascii="PT Astra Serif" w:hAnsi="PT Astra Serif"/>
          <w:sz w:val="28"/>
          <w:szCs w:val="22"/>
          <w:lang w:eastAsia="en-US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70"/>
        <w:gridCol w:w="994"/>
        <w:gridCol w:w="992"/>
        <w:gridCol w:w="709"/>
        <w:gridCol w:w="708"/>
        <w:gridCol w:w="851"/>
        <w:gridCol w:w="850"/>
        <w:gridCol w:w="709"/>
        <w:gridCol w:w="851"/>
        <w:gridCol w:w="850"/>
        <w:gridCol w:w="851"/>
        <w:gridCol w:w="1417"/>
        <w:gridCol w:w="1134"/>
        <w:gridCol w:w="1698"/>
      </w:tblGrid>
      <w:tr w:rsidR="00C64561" w:rsidRPr="000B089C" w:rsidTr="00C64561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N</w:t>
            </w:r>
            <w:r w:rsidRPr="000B089C">
              <w:rPr>
                <w:rFonts w:ascii="PT Astra Serif" w:hAnsi="PT Astra Serif"/>
              </w:rPr>
              <w:br/>
              <w:t>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 xml:space="preserve">Единица измерения (по </w:t>
            </w:r>
            <w:hyperlink r:id="rId22" w:history="1">
              <w:r w:rsidRPr="00A04727">
                <w:rPr>
                  <w:rFonts w:ascii="PT Astra Serif" w:hAnsi="PT Astra Serif"/>
                  <w:color w:val="000000"/>
                  <w:u w:val="single"/>
                </w:rPr>
                <w:t>ОКЕИ</w:t>
              </w:r>
            </w:hyperlink>
            <w:r w:rsidRPr="000B089C">
              <w:rPr>
                <w:rFonts w:ascii="PT Astra Serif" w:hAnsi="PT Astra Serif"/>
                <w:color w:val="00000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Ответственный за достижение показателя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Связь с показателями национальных целей</w:t>
            </w:r>
          </w:p>
        </w:tc>
      </w:tr>
      <w:tr w:rsidR="00C64561" w:rsidRPr="000B089C" w:rsidTr="00C64561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C64561" w:rsidRPr="000B089C" w:rsidTr="00C6456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15</w:t>
            </w:r>
          </w:p>
        </w:tc>
      </w:tr>
      <w:tr w:rsidR="00C64561" w:rsidRPr="000B089C" w:rsidTr="00C64561">
        <w:tc>
          <w:tcPr>
            <w:tcW w:w="155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Цель: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автономного округа, доступа населения к культурным ценностям»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Число посещений культурных мероприятий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Тыс.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703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784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1 052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1 126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1 216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FF0000"/>
              </w:rPr>
            </w:pPr>
            <w:r w:rsidRPr="000B089C">
              <w:rPr>
                <w:rFonts w:ascii="PT Astra Serif" w:hAnsi="PT Astra Serif"/>
                <w:color w:val="000000"/>
              </w:rPr>
              <w:t>Постановление Правительства Ханты-Мансийского автономного округа – Югры от 10.11.2023 № 548-п «О государственной программе Ханты-Мансийского автономного округа – Югры «Культурное пространст</w:t>
            </w:r>
            <w:r w:rsidRPr="000B089C">
              <w:rPr>
                <w:rFonts w:ascii="PT Astra Serif" w:hAnsi="PT Astra Serif"/>
                <w:color w:val="000000"/>
              </w:rPr>
              <w:lastRenderedPageBreak/>
              <w:t>во» (далее – ГП ХМАО – Югры)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lastRenderedPageBreak/>
              <w:t>УК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 w:cs="Arial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lastRenderedPageBreak/>
              <w:t>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УК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 w:cs="Arial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bookmarkStart w:id="4" w:name="sub_28"/>
            <w:r w:rsidRPr="000B089C">
              <w:rPr>
                <w:rFonts w:ascii="PT Astra Serif" w:hAnsi="PT Astra Serif"/>
              </w:rPr>
              <w:t>3.</w:t>
            </w:r>
            <w:bookmarkEnd w:id="4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suppressAutoHyphens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 w:cs="Arial"/>
              </w:rPr>
              <w:t>-</w:t>
            </w:r>
          </w:p>
        </w:tc>
      </w:tr>
    </w:tbl>
    <w:p w:rsidR="00C64561" w:rsidRDefault="00C64561" w:rsidP="00C64561">
      <w:pPr>
        <w:keepNext/>
        <w:widowControl w:val="0"/>
        <w:tabs>
          <w:tab w:val="left" w:pos="3261"/>
          <w:tab w:val="left" w:pos="3686"/>
        </w:tabs>
        <w:autoSpaceDE w:val="0"/>
        <w:autoSpaceDN w:val="0"/>
        <w:spacing w:before="240" w:after="60" w:line="276" w:lineRule="auto"/>
        <w:ind w:firstLine="0"/>
        <w:jc w:val="center"/>
        <w:outlineLvl w:val="0"/>
        <w:rPr>
          <w:rFonts w:ascii="PT Astra Serif" w:eastAsia="Calibri" w:hAnsi="PT Astra Serif"/>
          <w:bCs/>
          <w:kern w:val="32"/>
          <w:sz w:val="28"/>
          <w:szCs w:val="28"/>
          <w:lang w:val="en-US" w:eastAsia="en-US"/>
        </w:rPr>
      </w:pPr>
      <w:bookmarkStart w:id="5" w:name="sub_210"/>
    </w:p>
    <w:p w:rsidR="00C64561" w:rsidRPr="000B089C" w:rsidRDefault="00C64561" w:rsidP="00C64561">
      <w:pPr>
        <w:keepNext/>
        <w:widowControl w:val="0"/>
        <w:tabs>
          <w:tab w:val="left" w:pos="3261"/>
          <w:tab w:val="left" w:pos="3686"/>
        </w:tabs>
        <w:autoSpaceDE w:val="0"/>
        <w:autoSpaceDN w:val="0"/>
        <w:spacing w:before="240" w:after="60" w:line="276" w:lineRule="auto"/>
        <w:ind w:firstLine="0"/>
        <w:jc w:val="center"/>
        <w:outlineLvl w:val="0"/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</w:pPr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>2.1. Прокси-показатели муниципальной программы в 202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  <w:t>6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 xml:space="preserve"> году</w:t>
      </w:r>
    </w:p>
    <w:bookmarkEnd w:id="5"/>
    <w:p w:rsidR="00C64561" w:rsidRPr="000B089C" w:rsidRDefault="00C64561" w:rsidP="00C64561">
      <w:pPr>
        <w:widowControl w:val="0"/>
        <w:tabs>
          <w:tab w:val="left" w:pos="3261"/>
          <w:tab w:val="left" w:pos="3686"/>
        </w:tabs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9"/>
        <w:gridCol w:w="1702"/>
        <w:gridCol w:w="1276"/>
        <w:gridCol w:w="992"/>
        <w:gridCol w:w="1418"/>
        <w:gridCol w:w="1417"/>
        <w:gridCol w:w="1559"/>
        <w:gridCol w:w="1840"/>
        <w:gridCol w:w="1701"/>
      </w:tblGrid>
      <w:tr w:rsidR="00C64561" w:rsidRPr="000B089C" w:rsidTr="00C64561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№</w:t>
            </w:r>
            <w:r w:rsidRPr="000B089C">
              <w:rPr>
                <w:rFonts w:ascii="PT Astra Serif" w:hAnsi="PT Astra Serif"/>
                <w:color w:val="000000"/>
                <w:lang w:eastAsia="en-US"/>
              </w:rPr>
              <w:br/>
              <w:t>п/п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Наименование прокси-показателя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Единица измерения (по </w:t>
            </w:r>
            <w:hyperlink r:id="rId23" w:history="1">
              <w:r w:rsidRPr="000B089C">
                <w:rPr>
                  <w:rFonts w:ascii="PT Astra Serif" w:hAnsi="PT Astra Serif"/>
                  <w:color w:val="000000"/>
                  <w:lang w:eastAsia="en-US"/>
                </w:rPr>
                <w:t>ОКЕИ</w:t>
              </w:r>
            </w:hyperlink>
            <w:r w:rsidRPr="000B089C">
              <w:rPr>
                <w:rFonts w:ascii="PT Astra Serif" w:hAnsi="PT Astra Serif"/>
                <w:color w:val="000000"/>
                <w:lang w:eastAsia="en-US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Базовое значение</w:t>
            </w:r>
          </w:p>
        </w:tc>
        <w:tc>
          <w:tcPr>
            <w:tcW w:w="6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Значение показателя по </w:t>
            </w:r>
            <w:r w:rsidRPr="000B089C">
              <w:rPr>
                <w:rFonts w:ascii="PT Astra Serif" w:hAnsi="PT Astra Serif"/>
                <w:color w:val="000000"/>
                <w:u w:val="single"/>
                <w:lang w:eastAsia="en-US"/>
              </w:rPr>
              <w:t>кварталам</w:t>
            </w:r>
            <w:r w:rsidRPr="000B089C">
              <w:rPr>
                <w:rFonts w:ascii="PT Astra Serif" w:hAnsi="PT Astra Serif"/>
                <w:color w:val="000000"/>
                <w:lang w:eastAsia="en-US"/>
              </w:rPr>
              <w:t>/месяцам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Ответственный за достижение показателя</w:t>
            </w:r>
          </w:p>
        </w:tc>
      </w:tr>
      <w:tr w:rsidR="00C64561" w:rsidRPr="000B089C" w:rsidTr="00C64561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3 квартал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квартал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</w:p>
        </w:tc>
      </w:tr>
      <w:tr w:rsidR="00C64561" w:rsidRPr="000B089C" w:rsidTr="00C6456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10</w:t>
            </w:r>
          </w:p>
        </w:tc>
      </w:tr>
      <w:tr w:rsidR="00C64561" w:rsidRPr="000B089C" w:rsidTr="00C64561">
        <w:trPr>
          <w:trHeight w:val="2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Показатель «</w:t>
            </w:r>
            <w:r w:rsidRPr="000B089C">
              <w:rPr>
                <w:rFonts w:ascii="PT Astra Serif" w:hAnsi="PT Astra Serif"/>
              </w:rPr>
              <w:t>Число посещений культурных мероприятий», тыс. единиц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предметов музейного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1 700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библиотечного фонда на 1000 жителей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 проведенных мероприятий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детей в возрасте от 5 до 18 лет, охваченных дополнительным образованием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1 468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1 587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2.</w:t>
            </w:r>
          </w:p>
        </w:tc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rPr>
                <w:rFonts w:ascii="PT Astra Serif" w:hAnsi="PT Astra Serif"/>
                <w:bCs/>
                <w:i/>
                <w:color w:val="FF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Показатель «Уровень удовлетворенности граждан работой государственных и муниципальных организаций культуры, искусства и народного творчества», процент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2.1.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предметов музейного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1 700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2.2.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библиотечного фонда на 1000 жителей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2.3.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 проведенных мероприятий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lastRenderedPageBreak/>
              <w:t>2.4.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детей в возрасте от 5 до 18 лет, охваченных дополнительным образованием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1 468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1 587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</w:tbl>
    <w:p w:rsidR="00C64561" w:rsidRPr="000B089C" w:rsidRDefault="00C64561" w:rsidP="00C64561">
      <w:pPr>
        <w:keepNext/>
        <w:widowControl w:val="0"/>
        <w:tabs>
          <w:tab w:val="left" w:pos="3261"/>
          <w:tab w:val="left" w:pos="3686"/>
        </w:tabs>
        <w:autoSpaceDE w:val="0"/>
        <w:autoSpaceDN w:val="0"/>
        <w:spacing w:before="240" w:after="60" w:line="276" w:lineRule="auto"/>
        <w:ind w:firstLine="0"/>
        <w:jc w:val="center"/>
        <w:outlineLvl w:val="0"/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</w:pPr>
      <w:bookmarkStart w:id="6" w:name="sub_1300"/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>3. Помесячный план достижения показателей муниципальной программы в 202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  <w:t>6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 xml:space="preserve"> году</w:t>
      </w:r>
    </w:p>
    <w:bookmarkEnd w:id="6"/>
    <w:p w:rsidR="00C64561" w:rsidRPr="000B089C" w:rsidRDefault="00C64561" w:rsidP="00C64561">
      <w:pPr>
        <w:widowControl w:val="0"/>
        <w:tabs>
          <w:tab w:val="left" w:pos="3261"/>
          <w:tab w:val="left" w:pos="3686"/>
        </w:tabs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7"/>
        <w:gridCol w:w="1134"/>
        <w:gridCol w:w="1134"/>
        <w:gridCol w:w="709"/>
        <w:gridCol w:w="709"/>
        <w:gridCol w:w="708"/>
        <w:gridCol w:w="709"/>
        <w:gridCol w:w="709"/>
        <w:gridCol w:w="864"/>
        <w:gridCol w:w="837"/>
        <w:gridCol w:w="709"/>
        <w:gridCol w:w="708"/>
        <w:gridCol w:w="709"/>
        <w:gridCol w:w="709"/>
        <w:gridCol w:w="989"/>
      </w:tblGrid>
      <w:tr w:rsidR="00C64561" w:rsidRPr="000B089C" w:rsidTr="00C64561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N</w:t>
            </w:r>
            <w:r w:rsidRPr="000B089C">
              <w:rPr>
                <w:rFonts w:ascii="PT Astra Serif" w:hAnsi="PT Astra Serif"/>
              </w:rPr>
              <w:br/>
              <w:t>п/п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Единица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 xml:space="preserve">измерения (по </w:t>
            </w:r>
            <w:hyperlink r:id="rId24" w:history="1">
              <w:r w:rsidRPr="000B089C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0B089C">
              <w:rPr>
                <w:rFonts w:ascii="PT Astra Serif" w:hAnsi="PT Astra Serif"/>
                <w:color w:val="000000"/>
              </w:rPr>
              <w:t>)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Плановые значения по кварталам/месяцам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На конец 2025 года</w:t>
            </w:r>
          </w:p>
        </w:tc>
      </w:tr>
      <w:tr w:rsidR="00C64561" w:rsidRPr="000B089C" w:rsidTr="00C64561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фев.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май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июнь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ноя.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C64561" w:rsidRPr="000B089C" w:rsidTr="00C6456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16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1.</w:t>
            </w:r>
          </w:p>
        </w:tc>
        <w:tc>
          <w:tcPr>
            <w:tcW w:w="148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Цель муниципальной программы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автономного округа, доступа населения к культурным ценностям, цифровым ресурсам в сфере культуры»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Число посещений культурных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Тыс.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380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784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FF0000"/>
              </w:rPr>
            </w:pP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1.3.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</w:rPr>
              <w:t xml:space="preserve">Доля зданий учреждений культуры, находящихся в удовлетворительном состоянии, </w:t>
            </w:r>
            <w:r w:rsidRPr="000B089C">
              <w:rPr>
                <w:rFonts w:ascii="PT Astra Serif" w:hAnsi="PT Astra Serif"/>
              </w:rPr>
              <w:lastRenderedPageBreak/>
              <w:t>в общем количестве зданий данных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  <w:color w:val="000000"/>
              </w:rPr>
              <w:lastRenderedPageBreak/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</w:tr>
    </w:tbl>
    <w:p w:rsidR="00C64561" w:rsidRPr="000B089C" w:rsidRDefault="00C64561" w:rsidP="00C64561">
      <w:pPr>
        <w:keepNext/>
        <w:widowControl w:val="0"/>
        <w:tabs>
          <w:tab w:val="left" w:pos="3261"/>
          <w:tab w:val="left" w:pos="3686"/>
        </w:tabs>
        <w:autoSpaceDE w:val="0"/>
        <w:autoSpaceDN w:val="0"/>
        <w:spacing w:before="240" w:after="60" w:line="276" w:lineRule="auto"/>
        <w:ind w:firstLine="0"/>
        <w:jc w:val="center"/>
        <w:outlineLvl w:val="0"/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</w:pPr>
      <w:r w:rsidRPr="000B089C"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  <w:lastRenderedPageBreak/>
        <w:t>4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 xml:space="preserve">. </w:t>
      </w:r>
      <w:r w:rsidRPr="000B089C">
        <w:rPr>
          <w:rFonts w:ascii="PT Astra Serif" w:eastAsia="Calibri" w:hAnsi="PT Astra Serif"/>
          <w:bCs/>
          <w:color w:val="000000"/>
          <w:kern w:val="32"/>
          <w:sz w:val="28"/>
          <w:szCs w:val="28"/>
          <w:lang w:eastAsia="en-US"/>
        </w:rPr>
        <w:t>Структура муниципальной программы</w:t>
      </w:r>
    </w:p>
    <w:p w:rsidR="00C64561" w:rsidRPr="000B089C" w:rsidRDefault="00C64561" w:rsidP="00C64561">
      <w:pPr>
        <w:widowControl w:val="0"/>
        <w:tabs>
          <w:tab w:val="left" w:pos="3261"/>
          <w:tab w:val="left" w:pos="3686"/>
        </w:tabs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6"/>
        <w:gridCol w:w="7653"/>
        <w:gridCol w:w="2555"/>
      </w:tblGrid>
      <w:tr w:rsidR="00C64561" w:rsidRPr="000B089C" w:rsidTr="00C64561">
        <w:trPr>
          <w:trHeight w:val="62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N</w:t>
            </w:r>
            <w:r w:rsidRPr="000B089C">
              <w:rPr>
                <w:rFonts w:ascii="PT Astra Serif" w:eastAsia="Arial Unicode MS" w:hAnsi="PT Astra Serif" w:cs="Arial Unicode MS"/>
              </w:rPr>
              <w:br/>
              <w:t>п/п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Задачи структурного элемента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Связь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 показателями</w:t>
            </w:r>
          </w:p>
        </w:tc>
      </w:tr>
      <w:tr w:rsidR="00C64561" w:rsidRPr="000B089C" w:rsidTr="00C6456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2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4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 xml:space="preserve">Региональный проект «Семейные ценности и инфраструктура культуры» (куратор -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0B089C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 за реализацию: УК</w:t>
            </w:r>
          </w:p>
        </w:tc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Срок реализации: 2027-2030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1.1.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Предоставление гражданам возможности расширения доступа к творческим мероприятиям, направленным в том числе на сохранение семейных ценностей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hAnsi="PT Astra Serif" w:cs="Times New Roman CYR"/>
              </w:rPr>
              <w:t xml:space="preserve">Создание условий для улучшения качества и увеличения объемов услуг, предоставляемых населению, вовлечение различных социальных групп в культурную деятельность, обеспечение развития культурной инфраструктуры за счет технического оснащения муниципального музея 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 xml:space="preserve">Региональный проект «Сохранение культурного и исторического наследия» (куратор -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0B089C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 за реализацию: УК</w:t>
            </w:r>
          </w:p>
        </w:tc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Срок реализации: 2025-2030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2.1.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Пополнение книжными фондами библиотек муниципального образования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Создание условий для повышения уровня комплектования библиотек муниципального образования, устойчивого развития библиотечной сети,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творческую самореализацию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2.2.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Модернизация библиотек муниципального образования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Создание условий для устойчивого развития библиотечной сети в муниципальном образовании путем подключения общедоступных библиотек к сети Интернет, развития каналов доступа к информационным ресурсам, формирования общенациональных информационных ресурсов, модернизации детских библиотек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lastRenderedPageBreak/>
              <w:t>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Муниципальный проект «М</w:t>
            </w: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узейно-туристический комплекс «Ворота в Югру</w:t>
            </w:r>
            <w:r w:rsidRPr="000B089C">
              <w:rPr>
                <w:rFonts w:ascii="PT Astra Serif" w:eastAsia="Arial Unicode MS" w:hAnsi="PT Astra Serif" w:cs="Arial Unicode MS"/>
              </w:rPr>
              <w:t xml:space="preserve">» (куратор -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0B089C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 за реализацию: УК</w:t>
            </w:r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Соисполнители:</w:t>
            </w:r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 xml:space="preserve"> </w:t>
            </w: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Департамент жилищно-коммунального и строительного комплекса</w:t>
            </w:r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rPr>
                <w:rFonts w:ascii="PT Astra Serif" w:eastAsia="Arial Unicode MS" w:hAnsi="PT Astra Serif" w:cs="Arial Unicode MS"/>
                <w:color w:val="000000"/>
                <w:lang w:eastAsia="en-US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  <w:lang w:eastAsia="en-US"/>
              </w:rPr>
              <w:t xml:space="preserve">администрации города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  <w:color w:val="000000"/>
                <w:lang w:eastAsia="en-US"/>
              </w:rPr>
              <w:t>Югорска</w:t>
            </w:r>
            <w:proofErr w:type="spellEnd"/>
            <w:r w:rsidRPr="000B089C">
              <w:rPr>
                <w:rFonts w:ascii="PT Astra Serif" w:eastAsia="Arial Unicode MS" w:hAnsi="PT Astra Serif" w:cs="Arial Unicode MS"/>
              </w:rPr>
              <w:t xml:space="preserve"> (далее –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</w:rPr>
              <w:t>ДЖКиСК</w:t>
            </w:r>
            <w:proofErr w:type="spellEnd"/>
            <w:r w:rsidRPr="000B089C">
              <w:rPr>
                <w:rFonts w:ascii="PT Astra Serif" w:eastAsia="Arial Unicode MS" w:hAnsi="PT Astra Serif" w:cs="Arial Unicode MS"/>
              </w:rPr>
              <w:t>)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Срок реализации: 2016-2030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3.1.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Создание музейно-туристического комплекса «Ворота в Югру», способствующего сохранению историко-культурного наследия Ханты-Мансийского автономного округа – Югры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>Развитие этнографической составляющей музея под открытым небом «</w:t>
            </w:r>
            <w:proofErr w:type="spellStart"/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>Суеват</w:t>
            </w:r>
            <w:proofErr w:type="spellEnd"/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>пауль</w:t>
            </w:r>
            <w:proofErr w:type="spellEnd"/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>», создание интерактивных зон по обучению народным промыслам, мест для проведения мероприятий, а также развитие инфраструктуры.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Комплекс процессных мероприятий «Обеспечение деятельности Управления культуры администрации города Югорска»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 за реализацию: УК</w:t>
            </w:r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Соисполнитель: Управление бухгалтерского учёта и отчетности </w:t>
            </w:r>
            <w:r w:rsidRPr="000B089C">
              <w:rPr>
                <w:rFonts w:ascii="PT Astra Serif" w:eastAsia="Arial Unicode MS" w:hAnsi="PT Astra Serif" w:cs="Arial Unicode MS"/>
                <w:color w:val="000000"/>
                <w:lang w:eastAsia="en-US"/>
              </w:rPr>
              <w:t>администрации города Югорска</w:t>
            </w:r>
          </w:p>
        </w:tc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Срок реализации: 2025-2030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bookmarkStart w:id="7" w:name="sub_3101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4.1.</w:t>
            </w:r>
            <w:bookmarkEnd w:id="7"/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Осуществление выполнения полномочий и функций Управления культуры администрации города Югорска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Обеспечение деятельности УК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-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5.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Комплекс процессных мероприятий «Обеспечение деятельности подведомственных учреждений культуры»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 за реализацию: УК</w:t>
            </w:r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Соисполнитель:</w:t>
            </w:r>
            <w:r w:rsidRPr="000B089C">
              <w:rPr>
                <w:rFonts w:ascii="PT Astra Serif" w:eastAsia="Arial Unicode MS" w:hAnsi="PT Astra Serif" w:cs="Arial Unicode MS"/>
                <w:color w:val="000000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  <w:color w:val="000000"/>
                <w:lang w:eastAsia="en-US"/>
              </w:rPr>
              <w:t>ДЖКиСК</w:t>
            </w:r>
            <w:proofErr w:type="spellEnd"/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Срок реализации: 2025-2030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5.1.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Осуществление выполнения полномочий и функций учреждений, подведомственных Управлению культуры администрации города Югорска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Повышение эффективности деятельности муниципального автономного учреждения «Центр культуры Югра-презент», муниципального бюджетного учреждения «Музей истории и этнографии», муниципального бюджетного учреждения «Централизованная библиотечная система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г.Югорска</w:t>
            </w:r>
            <w:proofErr w:type="spell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», муниципального бюджетного учреждения дополнительного образования «Детская школа искусств города Югорска», обеспечение их деятельности, проведение массовых культурных мероприятий, укрепление материально-технической базы и  ремонт учреждений культуры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Число посещений культурных мероприятий.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 xml:space="preserve">Уровень удовлетворенности граждан работой государственных и муниципальных организаций </w:t>
            </w:r>
            <w:r w:rsidRPr="000B089C">
              <w:rPr>
                <w:rFonts w:ascii="PT Astra Serif" w:hAnsi="PT Astra Serif"/>
                <w:color w:val="000000"/>
              </w:rPr>
              <w:lastRenderedPageBreak/>
              <w:t>культуры, искусства и народного творчества</w:t>
            </w:r>
          </w:p>
        </w:tc>
      </w:tr>
    </w:tbl>
    <w:p w:rsidR="00C64561" w:rsidRPr="000B089C" w:rsidRDefault="00C64561" w:rsidP="00C6456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  <w:lang w:eastAsia="en-US"/>
        </w:rPr>
      </w:pPr>
    </w:p>
    <w:p w:rsidR="00C64561" w:rsidRDefault="00C64561" w:rsidP="00C6456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  <w:lang w:val="en-US" w:eastAsia="en-US"/>
        </w:rPr>
      </w:pPr>
      <w:r w:rsidRPr="000B089C">
        <w:rPr>
          <w:rFonts w:ascii="PT Astra Serif" w:hAnsi="PT Astra Serif"/>
          <w:sz w:val="28"/>
          <w:szCs w:val="28"/>
          <w:lang w:eastAsia="en-US"/>
        </w:rPr>
        <w:t>5. Финансовое обеспечение муниципальной программы</w:t>
      </w:r>
      <w:r>
        <w:rPr>
          <w:rFonts w:ascii="PT Astra Serif" w:hAnsi="PT Astra Serif"/>
          <w:sz w:val="28"/>
          <w:szCs w:val="28"/>
          <w:lang w:val="en-US" w:eastAsia="en-US"/>
        </w:rPr>
        <w:t xml:space="preserve"> </w:t>
      </w:r>
    </w:p>
    <w:p w:rsidR="00C64561" w:rsidRPr="007C3EAF" w:rsidRDefault="00C64561" w:rsidP="00C6456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  <w:lang w:val="en-US" w:eastAsia="en-US"/>
        </w:rPr>
      </w:pPr>
    </w:p>
    <w:tbl>
      <w:tblPr>
        <w:tblW w:w="5125" w:type="pct"/>
        <w:tblInd w:w="-601" w:type="dxa"/>
        <w:tblLook w:val="04A0" w:firstRow="1" w:lastRow="0" w:firstColumn="1" w:lastColumn="0" w:noHBand="0" w:noVBand="1"/>
      </w:tblPr>
      <w:tblGrid>
        <w:gridCol w:w="709"/>
        <w:gridCol w:w="4235"/>
        <w:gridCol w:w="1438"/>
        <w:gridCol w:w="1416"/>
        <w:gridCol w:w="1559"/>
        <w:gridCol w:w="1556"/>
        <w:gridCol w:w="1559"/>
        <w:gridCol w:w="1419"/>
        <w:gridCol w:w="1703"/>
      </w:tblGrid>
      <w:tr w:rsidR="00C64561" w:rsidRPr="000B089C" w:rsidTr="00C64561">
        <w:trPr>
          <w:trHeight w:val="312"/>
          <w:tblHeader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N п/п</w:t>
            </w:r>
          </w:p>
        </w:tc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34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C64561" w:rsidRPr="000B089C" w:rsidTr="00C64561">
        <w:trPr>
          <w:trHeight w:val="312"/>
          <w:tblHeader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C64561" w:rsidRPr="000B089C" w:rsidTr="00C64561">
        <w:trPr>
          <w:trHeight w:val="312"/>
          <w:tblHeader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C64561" w:rsidRPr="000B089C" w:rsidTr="00C64561">
        <w:trPr>
          <w:trHeight w:val="984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Муниципальная программа</w:t>
            </w:r>
            <w:r w:rsidRPr="000B089C">
              <w:rPr>
                <w:rFonts w:ascii="PT Astra Serif" w:hAnsi="PT Astra Serif"/>
                <w:color w:val="000000"/>
              </w:rPr>
              <w:br/>
              <w:t>«Культурное пространство»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403 537,6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453 951,4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481 330,9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454 617,2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454 617,2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454 617,2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2 702 671,5  </w:t>
            </w:r>
          </w:p>
        </w:tc>
      </w:tr>
      <w:tr w:rsidR="00C64561" w:rsidRPr="000B089C" w:rsidTr="00C64561">
        <w:trPr>
          <w:trHeight w:val="312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59,2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52,5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8 597,3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8 839,2  </w:t>
            </w:r>
          </w:p>
        </w:tc>
      </w:tr>
      <w:tr w:rsidR="00C64561" w:rsidRPr="000B089C" w:rsidTr="00C64561">
        <w:trPr>
          <w:trHeight w:val="312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2 405,5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396,1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14 863,2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20 430,2  </w:t>
            </w:r>
          </w:p>
        </w:tc>
      </w:tr>
      <w:tr w:rsidR="00C64561" w:rsidRPr="000B089C" w:rsidTr="00C64561">
        <w:trPr>
          <w:trHeight w:val="312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376 103,5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431 544,8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435 782,4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431 364,0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431 364,0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431 364,0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2 537 522,7  </w:t>
            </w:r>
          </w:p>
        </w:tc>
      </w:tr>
      <w:tr w:rsidR="00C64561" w:rsidRPr="000B089C" w:rsidTr="00C64561">
        <w:trPr>
          <w:trHeight w:val="312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24 969,4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21 958,0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22 088,0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135 879,4  </w:t>
            </w:r>
          </w:p>
        </w:tc>
      </w:tr>
      <w:tr w:rsidR="00C64561" w:rsidRPr="000B089C" w:rsidTr="00C64561">
        <w:trPr>
          <w:trHeight w:val="50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Региональный проект «Семейные ценности и инфраструктура культуры»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23 682,0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23 682,0  </w:t>
            </w:r>
          </w:p>
        </w:tc>
      </w:tr>
      <w:tr w:rsidR="00C64561" w:rsidRPr="000B089C" w:rsidTr="00C64561">
        <w:trPr>
          <w:trHeight w:val="418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8 549,2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8 549,2  </w:t>
            </w:r>
          </w:p>
        </w:tc>
      </w:tr>
      <w:tr w:rsidR="00C64561" w:rsidRPr="000B089C" w:rsidTr="00C64561">
        <w:trPr>
          <w:trHeight w:val="281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13 948,7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13 948,7  </w:t>
            </w:r>
          </w:p>
        </w:tc>
      </w:tr>
      <w:tr w:rsidR="00C64561" w:rsidRPr="000B089C" w:rsidTr="00C64561">
        <w:trPr>
          <w:trHeight w:val="55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1 184,1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1 184,1  </w:t>
            </w:r>
          </w:p>
        </w:tc>
      </w:tr>
      <w:tr w:rsidR="00C64561" w:rsidRPr="000B089C" w:rsidTr="00C64561">
        <w:trPr>
          <w:trHeight w:val="2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111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Региональный проект «Сохранение культурного и исторического наследия»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533,8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527,8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1 132,5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1 135,5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1 135,5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1 135,5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5 600,6  </w:t>
            </w:r>
          </w:p>
        </w:tc>
      </w:tr>
      <w:tr w:rsidR="00C64561" w:rsidRPr="000B089C" w:rsidTr="00C64561">
        <w:trPr>
          <w:trHeight w:val="4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59,2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52,5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48,1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290,0  </w:t>
            </w:r>
          </w:p>
        </w:tc>
      </w:tr>
      <w:tr w:rsidR="00C64561" w:rsidRPr="000B089C" w:rsidTr="00C64561">
        <w:trPr>
          <w:trHeight w:val="538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lastRenderedPageBreak/>
              <w:t>2.2.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394,5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396,1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914,5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4 470,5  </w:t>
            </w:r>
          </w:p>
        </w:tc>
      </w:tr>
      <w:tr w:rsidR="00C64561" w:rsidRPr="000B089C" w:rsidTr="00C64561">
        <w:trPr>
          <w:trHeight w:val="43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80,1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79,2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169,9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170,3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170,3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170,3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840,1  </w:t>
            </w:r>
          </w:p>
        </w:tc>
      </w:tr>
      <w:tr w:rsidR="00C64561" w:rsidRPr="000B089C" w:rsidTr="00C64561">
        <w:trPr>
          <w:trHeight w:val="6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1271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Муниципальный проект «Музейно-туристический комплекс «Ворота в Югру»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2 500,0  </w:t>
            </w:r>
          </w:p>
        </w:tc>
      </w:tr>
      <w:tr w:rsidR="00C64561" w:rsidRPr="000B089C" w:rsidTr="00C64561">
        <w:trPr>
          <w:trHeight w:val="411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4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3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2 500,0  </w:t>
            </w:r>
          </w:p>
        </w:tc>
      </w:tr>
      <w:tr w:rsidR="00C64561" w:rsidRPr="000B089C" w:rsidTr="00C64561">
        <w:trPr>
          <w:trHeight w:val="7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152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Комплекс процессных мероприятий «Обеспечение деятельности подведомственных учреждений культуры»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391 111,5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441 627,9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444 159,1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441 124,4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441 124,4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441 124,4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2 600 271,7  </w:t>
            </w:r>
          </w:p>
        </w:tc>
      </w:tr>
      <w:tr w:rsidR="00C64561" w:rsidRPr="000B089C" w:rsidTr="00C64561">
        <w:trPr>
          <w:trHeight w:val="3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4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2 011,0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2 011,0  </w:t>
            </w:r>
          </w:p>
        </w:tc>
      </w:tr>
      <w:tr w:rsidR="00C64561" w:rsidRPr="000B089C" w:rsidTr="00C64561">
        <w:trPr>
          <w:trHeight w:val="42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364 131,1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419 669,9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422 071,1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418 836,4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418 836,4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418 836,4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2 462 381,3  </w:t>
            </w:r>
          </w:p>
        </w:tc>
      </w:tr>
      <w:tr w:rsidR="00C64561" w:rsidRPr="000B089C" w:rsidTr="00C64561">
        <w:trPr>
          <w:trHeight w:val="70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24 969,4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21 958,0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22 088,0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135 879,4  </w:t>
            </w:r>
          </w:p>
        </w:tc>
      </w:tr>
      <w:tr w:rsidR="00C64561" w:rsidRPr="000B089C" w:rsidTr="00C64561">
        <w:trPr>
          <w:trHeight w:val="159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lastRenderedPageBreak/>
              <w:t>5.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Комплекс процессных мероприятий «Обеспечение деятельности Управления культуры администрации города Югорска»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11 392,3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11 795,7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70 617,2  </w:t>
            </w:r>
          </w:p>
        </w:tc>
      </w:tr>
      <w:tr w:rsidR="00C64561" w:rsidRPr="000B089C" w:rsidTr="00C64561">
        <w:trPr>
          <w:trHeight w:val="4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55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41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11 392,3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11 795,7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70 617,2  </w:t>
            </w:r>
          </w:p>
        </w:tc>
      </w:tr>
      <w:tr w:rsidR="00C64561" w:rsidRPr="000B089C" w:rsidTr="00C64561">
        <w:trPr>
          <w:trHeight w:val="411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</w:tbl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Pr="000B089C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64561" w:rsidRPr="00C64561" w:rsidRDefault="00C64561" w:rsidP="00C64561">
      <w:pPr>
        <w:widowControl w:val="0"/>
        <w:autoSpaceDE w:val="0"/>
        <w:autoSpaceDN w:val="0"/>
        <w:ind w:right="164" w:firstLine="0"/>
        <w:jc w:val="right"/>
        <w:outlineLvl w:val="0"/>
        <w:rPr>
          <w:rFonts w:ascii="PT Astra Serif" w:hAnsi="PT Astra Serif"/>
          <w:bCs/>
          <w:spacing w:val="-2"/>
          <w:sz w:val="28"/>
          <w:szCs w:val="28"/>
          <w:lang w:eastAsia="en-US"/>
        </w:rPr>
      </w:pPr>
      <w:r w:rsidRPr="007C3EAF">
        <w:rPr>
          <w:rFonts w:ascii="PT Astra Serif" w:hAnsi="PT Astra Serif"/>
          <w:bCs/>
          <w:spacing w:val="-2"/>
          <w:sz w:val="28"/>
          <w:szCs w:val="28"/>
          <w:lang w:eastAsia="en-US"/>
        </w:rPr>
        <w:lastRenderedPageBreak/>
        <w:t>Приложение</w:t>
      </w:r>
    </w:p>
    <w:p w:rsidR="00C64561" w:rsidRPr="007C3EAF" w:rsidRDefault="00C64561" w:rsidP="00C64561">
      <w:pPr>
        <w:widowControl w:val="0"/>
        <w:autoSpaceDE w:val="0"/>
        <w:autoSpaceDN w:val="0"/>
        <w:ind w:right="164" w:firstLine="0"/>
        <w:jc w:val="right"/>
        <w:outlineLvl w:val="0"/>
        <w:rPr>
          <w:rFonts w:ascii="PT Astra Serif" w:hAnsi="PT Astra Serif"/>
          <w:bCs/>
          <w:sz w:val="28"/>
          <w:szCs w:val="28"/>
          <w:lang w:eastAsia="en-US"/>
        </w:rPr>
      </w:pPr>
      <w:r w:rsidRPr="007C3EAF">
        <w:rPr>
          <w:rFonts w:ascii="PT Astra Serif" w:hAnsi="PT Astra Serif"/>
          <w:bCs/>
          <w:spacing w:val="-2"/>
          <w:sz w:val="28"/>
          <w:szCs w:val="28"/>
          <w:lang w:eastAsia="en-US"/>
        </w:rPr>
        <w:t xml:space="preserve"> к</w:t>
      </w:r>
      <w:r w:rsidRPr="007C3EAF">
        <w:rPr>
          <w:rFonts w:ascii="PT Astra Serif" w:hAnsi="PT Astra Serif"/>
          <w:bCs/>
          <w:sz w:val="28"/>
          <w:szCs w:val="28"/>
          <w:lang w:eastAsia="en-US"/>
        </w:rPr>
        <w:t xml:space="preserve"> проекту паспорт</w:t>
      </w:r>
      <w:r w:rsidR="00DB2C71">
        <w:rPr>
          <w:rFonts w:ascii="PT Astra Serif" w:hAnsi="PT Astra Serif"/>
          <w:bCs/>
          <w:sz w:val="28"/>
          <w:szCs w:val="28"/>
          <w:lang w:eastAsia="en-US"/>
        </w:rPr>
        <w:t>а</w:t>
      </w:r>
      <w:r w:rsidRPr="007C3EAF">
        <w:rPr>
          <w:rFonts w:ascii="PT Astra Serif" w:hAnsi="PT Astra Serif"/>
          <w:bCs/>
          <w:spacing w:val="-7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bCs/>
          <w:sz w:val="28"/>
          <w:szCs w:val="28"/>
          <w:lang w:eastAsia="en-US"/>
        </w:rPr>
        <w:t>муниципальной</w:t>
      </w:r>
      <w:r w:rsidRPr="007C3EAF">
        <w:rPr>
          <w:rFonts w:ascii="PT Astra Serif" w:hAnsi="PT Astra Serif"/>
          <w:bCs/>
          <w:spacing w:val="-4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bCs/>
          <w:spacing w:val="-2"/>
          <w:sz w:val="28"/>
          <w:szCs w:val="28"/>
          <w:lang w:eastAsia="en-US"/>
        </w:rPr>
        <w:t>программы</w:t>
      </w:r>
    </w:p>
    <w:p w:rsidR="00C64561" w:rsidRPr="007C3EAF" w:rsidRDefault="00C64561" w:rsidP="00C64561">
      <w:pPr>
        <w:widowControl w:val="0"/>
        <w:autoSpaceDE w:val="0"/>
        <w:autoSpaceDN w:val="0"/>
        <w:spacing w:line="318" w:lineRule="exact"/>
        <w:ind w:firstLine="0"/>
        <w:jc w:val="center"/>
        <w:rPr>
          <w:rFonts w:ascii="PT Astra Serif" w:hAnsi="PT Astra Serif"/>
          <w:sz w:val="28"/>
          <w:szCs w:val="28"/>
          <w:lang w:eastAsia="en-US"/>
        </w:rPr>
      </w:pPr>
    </w:p>
    <w:p w:rsidR="00C64561" w:rsidRPr="007C3EAF" w:rsidRDefault="00C64561" w:rsidP="00C64561">
      <w:pPr>
        <w:widowControl w:val="0"/>
        <w:autoSpaceDE w:val="0"/>
        <w:autoSpaceDN w:val="0"/>
        <w:spacing w:line="318" w:lineRule="exact"/>
        <w:ind w:firstLine="0"/>
        <w:jc w:val="center"/>
        <w:rPr>
          <w:rFonts w:ascii="PT Astra Serif" w:hAnsi="PT Astra Serif"/>
          <w:sz w:val="28"/>
          <w:szCs w:val="28"/>
          <w:lang w:eastAsia="en-US"/>
        </w:rPr>
      </w:pPr>
      <w:r w:rsidRPr="007C3EAF">
        <w:rPr>
          <w:rFonts w:ascii="PT Astra Serif" w:hAnsi="PT Astra Serif"/>
          <w:sz w:val="28"/>
          <w:szCs w:val="28"/>
          <w:lang w:eastAsia="en-US"/>
        </w:rPr>
        <w:t>Методика</w:t>
      </w:r>
      <w:r w:rsidRPr="007C3EAF">
        <w:rPr>
          <w:rFonts w:ascii="PT Astra Serif" w:hAnsi="PT Astra Serif"/>
          <w:spacing w:val="-9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z w:val="28"/>
          <w:szCs w:val="28"/>
          <w:lang w:eastAsia="en-US"/>
        </w:rPr>
        <w:t>расчета</w:t>
      </w:r>
      <w:r w:rsidRPr="007C3EAF">
        <w:rPr>
          <w:rFonts w:ascii="PT Astra Serif" w:hAnsi="PT Astra Serif"/>
          <w:spacing w:val="-7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z w:val="28"/>
          <w:szCs w:val="28"/>
          <w:lang w:eastAsia="en-US"/>
        </w:rPr>
        <w:t>целевых</w:t>
      </w:r>
      <w:r w:rsidRPr="007C3EAF">
        <w:rPr>
          <w:rFonts w:ascii="PT Astra Serif" w:hAnsi="PT Astra Serif"/>
          <w:spacing w:val="-10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z w:val="28"/>
          <w:szCs w:val="28"/>
          <w:lang w:eastAsia="en-US"/>
        </w:rPr>
        <w:t>показателей</w:t>
      </w:r>
      <w:r w:rsidRPr="007C3EAF">
        <w:rPr>
          <w:rFonts w:ascii="PT Astra Serif" w:hAnsi="PT Astra Serif"/>
          <w:spacing w:val="-10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z w:val="28"/>
          <w:szCs w:val="28"/>
          <w:lang w:eastAsia="en-US"/>
        </w:rPr>
        <w:t>муниципальной</w:t>
      </w:r>
      <w:r w:rsidRPr="007C3EAF">
        <w:rPr>
          <w:rFonts w:ascii="PT Astra Serif" w:hAnsi="PT Astra Serif"/>
          <w:spacing w:val="-9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pacing w:val="-2"/>
          <w:sz w:val="28"/>
          <w:szCs w:val="28"/>
          <w:lang w:eastAsia="en-US"/>
        </w:rPr>
        <w:t>программы</w:t>
      </w:r>
    </w:p>
    <w:p w:rsidR="00C64561" w:rsidRPr="000B089C" w:rsidRDefault="00C64561" w:rsidP="00C64561">
      <w:pPr>
        <w:widowControl w:val="0"/>
        <w:autoSpaceDE w:val="0"/>
        <w:autoSpaceDN w:val="0"/>
        <w:spacing w:before="141"/>
        <w:ind w:firstLine="0"/>
        <w:jc w:val="left"/>
        <w:rPr>
          <w:rFonts w:ascii="PT Astra Serif" w:hAnsi="PT Astra Serif"/>
          <w:sz w:val="20"/>
          <w:szCs w:val="28"/>
          <w:lang w:eastAsia="en-US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3"/>
        <w:gridCol w:w="2552"/>
        <w:gridCol w:w="6379"/>
      </w:tblGrid>
      <w:tr w:rsidR="00C64561" w:rsidRPr="007C3EAF" w:rsidTr="00575592">
        <w:trPr>
          <w:trHeight w:val="290"/>
          <w:tblHeader/>
        </w:trPr>
        <w:tc>
          <w:tcPr>
            <w:tcW w:w="709" w:type="dxa"/>
          </w:tcPr>
          <w:p w:rsidR="00C64561" w:rsidRDefault="00C64561" w:rsidP="0029182F">
            <w:pPr>
              <w:spacing w:line="247" w:lineRule="exact"/>
              <w:ind w:right="4" w:firstLine="0"/>
              <w:jc w:val="center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eastAsia="en-US"/>
              </w:rPr>
              <w:t xml:space="preserve">№ </w:t>
            </w:r>
          </w:p>
          <w:p w:rsidR="00C64561" w:rsidRPr="007C3EAF" w:rsidRDefault="00C64561" w:rsidP="0029182F">
            <w:pPr>
              <w:spacing w:line="247" w:lineRule="exact"/>
              <w:ind w:right="4" w:firstLine="0"/>
              <w:jc w:val="center"/>
              <w:rPr>
                <w:rFonts w:ascii="PT Astra Serif" w:hAnsi="PT Astra Serif"/>
                <w:lang w:eastAsia="en-US"/>
              </w:rPr>
            </w:pPr>
            <w:r w:rsidRPr="007C3EAF">
              <w:rPr>
                <w:rFonts w:ascii="PT Astra Serif" w:hAnsi="PT Astra Serif"/>
                <w:spacing w:val="-5"/>
                <w:lang w:eastAsia="en-US"/>
              </w:rPr>
              <w:t>п/п</w:t>
            </w:r>
          </w:p>
        </w:tc>
        <w:tc>
          <w:tcPr>
            <w:tcW w:w="5953" w:type="dxa"/>
            <w:vAlign w:val="center"/>
          </w:tcPr>
          <w:p w:rsidR="00C64561" w:rsidRPr="007C3EAF" w:rsidRDefault="00C64561" w:rsidP="00510F5E">
            <w:pPr>
              <w:spacing w:line="247" w:lineRule="exact"/>
              <w:ind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Наименование</w:t>
            </w:r>
            <w:proofErr w:type="spellEnd"/>
            <w:r w:rsidRPr="007C3EAF">
              <w:rPr>
                <w:rFonts w:ascii="PT Astra Serif" w:hAnsi="PT Astra Serif"/>
                <w:spacing w:val="-11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показателя</w:t>
            </w:r>
            <w:proofErr w:type="spellEnd"/>
          </w:p>
        </w:tc>
        <w:tc>
          <w:tcPr>
            <w:tcW w:w="2552" w:type="dxa"/>
            <w:vAlign w:val="center"/>
          </w:tcPr>
          <w:p w:rsidR="00C64561" w:rsidRPr="007C3EAF" w:rsidRDefault="00C64561" w:rsidP="00510F5E">
            <w:pPr>
              <w:spacing w:line="247" w:lineRule="exact"/>
              <w:ind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Единица</w:t>
            </w:r>
            <w:proofErr w:type="spellEnd"/>
            <w:r w:rsidRPr="007C3EAF">
              <w:rPr>
                <w:rFonts w:ascii="PT Astra Serif" w:hAnsi="PT Astra Serif"/>
                <w:spacing w:val="-8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измерения</w:t>
            </w:r>
            <w:proofErr w:type="spellEnd"/>
          </w:p>
        </w:tc>
        <w:tc>
          <w:tcPr>
            <w:tcW w:w="6379" w:type="dxa"/>
            <w:vAlign w:val="center"/>
          </w:tcPr>
          <w:p w:rsidR="00C64561" w:rsidRPr="007C3EAF" w:rsidRDefault="00C64561" w:rsidP="00510F5E">
            <w:pPr>
              <w:spacing w:line="247" w:lineRule="exact"/>
              <w:ind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Метод</w:t>
            </w:r>
            <w:proofErr w:type="spellEnd"/>
            <w:r w:rsidRPr="007C3EAF">
              <w:rPr>
                <w:rFonts w:ascii="PT Astra Serif" w:hAnsi="PT Astra Serif"/>
                <w:spacing w:val="-3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расчета</w:t>
            </w:r>
            <w:proofErr w:type="spellEnd"/>
          </w:p>
        </w:tc>
      </w:tr>
      <w:tr w:rsidR="00C64561" w:rsidRPr="007C3EAF" w:rsidTr="00575592">
        <w:trPr>
          <w:trHeight w:val="2621"/>
        </w:trPr>
        <w:tc>
          <w:tcPr>
            <w:tcW w:w="709" w:type="dxa"/>
          </w:tcPr>
          <w:p w:rsidR="00C64561" w:rsidRPr="007C3EAF" w:rsidRDefault="00C64561" w:rsidP="0029182F">
            <w:pPr>
              <w:spacing w:line="250" w:lineRule="exact"/>
              <w:ind w:right="5" w:firstLine="0"/>
              <w:jc w:val="center"/>
              <w:rPr>
                <w:rFonts w:ascii="PT Astra Serif" w:hAnsi="PT Astra Serif"/>
                <w:lang w:eastAsia="en-US"/>
              </w:rPr>
            </w:pPr>
            <w:r w:rsidRPr="007C3EAF">
              <w:rPr>
                <w:rFonts w:ascii="PT Astra Serif" w:hAnsi="PT Astra Serif"/>
                <w:spacing w:val="-5"/>
                <w:lang w:eastAsia="en-US"/>
              </w:rPr>
              <w:t>1.</w:t>
            </w:r>
          </w:p>
        </w:tc>
        <w:tc>
          <w:tcPr>
            <w:tcW w:w="5953" w:type="dxa"/>
          </w:tcPr>
          <w:p w:rsidR="00C64561" w:rsidRPr="007C3EAF" w:rsidRDefault="00C64561" w:rsidP="0029182F">
            <w:pPr>
              <w:spacing w:line="250" w:lineRule="exact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Число</w:t>
            </w:r>
            <w:proofErr w:type="spellEnd"/>
            <w:r w:rsidRPr="007C3EAF">
              <w:rPr>
                <w:rFonts w:ascii="PT Astra Serif" w:hAnsi="PT Astra Serif"/>
                <w:spacing w:val="-5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lang w:eastAsia="en-US"/>
              </w:rPr>
              <w:t>посещений</w:t>
            </w:r>
            <w:proofErr w:type="spellEnd"/>
            <w:r w:rsidRPr="007C3EAF">
              <w:rPr>
                <w:rFonts w:ascii="PT Astra Serif" w:hAnsi="PT Astra Serif"/>
                <w:spacing w:val="-4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lang w:eastAsia="en-US"/>
              </w:rPr>
              <w:t>культурных</w:t>
            </w:r>
            <w:proofErr w:type="spellEnd"/>
            <w:r w:rsidRPr="007C3EAF">
              <w:rPr>
                <w:rFonts w:ascii="PT Astra Serif" w:hAnsi="PT Astra Serif"/>
                <w:spacing w:val="-4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мероприятий</w:t>
            </w:r>
            <w:proofErr w:type="spellEnd"/>
          </w:p>
        </w:tc>
        <w:tc>
          <w:tcPr>
            <w:tcW w:w="2552" w:type="dxa"/>
          </w:tcPr>
          <w:p w:rsidR="00C64561" w:rsidRPr="007C3EAF" w:rsidRDefault="00C64561" w:rsidP="0029182F">
            <w:pPr>
              <w:spacing w:line="250" w:lineRule="exact"/>
              <w:ind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Тыс</w:t>
            </w:r>
            <w:proofErr w:type="spellEnd"/>
            <w:r w:rsidRPr="007C3EAF">
              <w:rPr>
                <w:rFonts w:ascii="PT Astra Serif" w:hAnsi="PT Astra Serif"/>
                <w:lang w:eastAsia="en-US"/>
              </w:rPr>
              <w:t xml:space="preserve">.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единиц</w:t>
            </w:r>
            <w:proofErr w:type="spellEnd"/>
          </w:p>
        </w:tc>
        <w:tc>
          <w:tcPr>
            <w:tcW w:w="6379" w:type="dxa"/>
          </w:tcPr>
          <w:p w:rsidR="00C64561" w:rsidRPr="007C3EAF" w:rsidRDefault="00C64561" w:rsidP="0029182F">
            <w:pPr>
              <w:spacing w:line="276" w:lineRule="auto"/>
              <w:ind w:right="92"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 xml:space="preserve">Число посещений библиотек, число обращений к библиотеке удаленных пользователей + Число посещений культурно-массовых мероприятий, в </w:t>
            </w:r>
            <w:proofErr w:type="spellStart"/>
            <w:r w:rsidRPr="007C3EAF">
              <w:rPr>
                <w:rFonts w:ascii="PT Astra Serif" w:hAnsi="PT Astra Serif"/>
                <w:lang w:val="ru-RU" w:eastAsia="en-US"/>
              </w:rPr>
              <w:t>т.ч</w:t>
            </w:r>
            <w:proofErr w:type="spellEnd"/>
            <w:r w:rsidRPr="007C3EAF">
              <w:rPr>
                <w:rFonts w:ascii="PT Astra Serif" w:hAnsi="PT Astra Serif"/>
                <w:lang w:val="ru-RU" w:eastAsia="en-US"/>
              </w:rPr>
              <w:t>. число посещений культурно-массовых мероприятий ведомственного учреждения культурно-досугового типа + Число посещений музея + Число посещений культурных мероприятий, проводимых Детской школой искусств. В соответствии</w:t>
            </w:r>
            <w:r w:rsidRPr="007C3EAF">
              <w:rPr>
                <w:rFonts w:ascii="PT Astra Serif" w:hAnsi="PT Astra Serif"/>
                <w:spacing w:val="1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с</w:t>
            </w:r>
            <w:r w:rsidRPr="007C3EAF">
              <w:rPr>
                <w:rFonts w:ascii="PT Astra Serif" w:hAnsi="PT Astra Serif"/>
                <w:spacing w:val="13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данными</w:t>
            </w:r>
            <w:r w:rsidRPr="007C3EAF">
              <w:rPr>
                <w:rFonts w:ascii="PT Astra Serif" w:hAnsi="PT Astra Serif"/>
                <w:spacing w:val="9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статистической</w:t>
            </w:r>
            <w:r w:rsidRPr="007C3EAF">
              <w:rPr>
                <w:rFonts w:ascii="PT Astra Serif" w:hAnsi="PT Astra Serif"/>
                <w:spacing w:val="1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отчетности</w:t>
            </w:r>
            <w:r w:rsidRPr="007C3EAF">
              <w:rPr>
                <w:rFonts w:ascii="PT Astra Serif" w:hAnsi="PT Astra Serif"/>
                <w:spacing w:val="1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6-</w:t>
            </w:r>
            <w:r w:rsidRPr="007C3EAF">
              <w:rPr>
                <w:rFonts w:ascii="PT Astra Serif" w:hAnsi="PT Astra Serif"/>
                <w:spacing w:val="-5"/>
                <w:lang w:val="ru-RU" w:eastAsia="en-US"/>
              </w:rPr>
              <w:t>НК,</w:t>
            </w:r>
          </w:p>
          <w:p w:rsidR="00C64561" w:rsidRPr="007C3EAF" w:rsidRDefault="00C64561" w:rsidP="0029182F">
            <w:pPr>
              <w:spacing w:line="251" w:lineRule="exact"/>
              <w:ind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7-НК,</w:t>
            </w:r>
            <w:r w:rsidRPr="007C3EAF">
              <w:rPr>
                <w:rFonts w:ascii="PT Astra Serif" w:hAnsi="PT Astra Serif"/>
                <w:spacing w:val="-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8-НК,</w:t>
            </w:r>
            <w:r w:rsidRPr="007C3EAF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1-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>Культура.</w:t>
            </w:r>
          </w:p>
        </w:tc>
      </w:tr>
      <w:tr w:rsidR="00C64561" w:rsidRPr="007C3EAF" w:rsidTr="00575592">
        <w:trPr>
          <w:trHeight w:val="2327"/>
        </w:trPr>
        <w:tc>
          <w:tcPr>
            <w:tcW w:w="709" w:type="dxa"/>
          </w:tcPr>
          <w:p w:rsidR="00C64561" w:rsidRPr="007C3EAF" w:rsidRDefault="00C64561" w:rsidP="0029182F">
            <w:pPr>
              <w:spacing w:line="247" w:lineRule="exact"/>
              <w:ind w:right="5" w:firstLine="0"/>
              <w:jc w:val="center"/>
              <w:rPr>
                <w:rFonts w:ascii="PT Astra Serif" w:hAnsi="PT Astra Serif"/>
                <w:lang w:eastAsia="en-US"/>
              </w:rPr>
            </w:pPr>
            <w:r w:rsidRPr="007C3EAF">
              <w:rPr>
                <w:rFonts w:ascii="PT Astra Serif" w:hAnsi="PT Astra Serif"/>
                <w:spacing w:val="-5"/>
                <w:lang w:eastAsia="en-US"/>
              </w:rPr>
              <w:t>2.</w:t>
            </w:r>
          </w:p>
        </w:tc>
        <w:tc>
          <w:tcPr>
            <w:tcW w:w="5953" w:type="dxa"/>
          </w:tcPr>
          <w:p w:rsidR="00C64561" w:rsidRPr="007C3EAF" w:rsidRDefault="00C64561" w:rsidP="0029182F">
            <w:pPr>
              <w:spacing w:line="276" w:lineRule="auto"/>
              <w:ind w:right="188"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color w:val="000000"/>
                <w:lang w:val="ru-RU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2552" w:type="dxa"/>
          </w:tcPr>
          <w:p w:rsidR="00C64561" w:rsidRPr="007C3EAF" w:rsidRDefault="00C64561" w:rsidP="0029182F">
            <w:pPr>
              <w:spacing w:line="247" w:lineRule="exact"/>
              <w:ind w:right="3"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Процент</w:t>
            </w:r>
            <w:proofErr w:type="spellEnd"/>
          </w:p>
        </w:tc>
        <w:tc>
          <w:tcPr>
            <w:tcW w:w="6379" w:type="dxa"/>
          </w:tcPr>
          <w:p w:rsidR="00C64561" w:rsidRPr="007C3EAF" w:rsidRDefault="00C64561" w:rsidP="0029182F">
            <w:pPr>
              <w:spacing w:line="276" w:lineRule="auto"/>
              <w:ind w:right="93"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(Удовлетворенность граждан работой общедоступных (публичных) библиотек + Удовлетворенность граждан работой учреждений культурно-досугового типа + Удовлетворенность граждан работой музеев + Удовлетворенность граждан работой детских музыкальных,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художественных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школ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и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школ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искусств»)</w:t>
            </w:r>
            <w:r w:rsidRPr="007C3EAF">
              <w:rPr>
                <w:rFonts w:ascii="PT Astra Serif" w:hAnsi="PT Astra Serif"/>
                <w:spacing w:val="59"/>
                <w:w w:val="150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spacing w:val="-10"/>
                <w:lang w:val="ru-RU" w:eastAsia="en-US"/>
              </w:rPr>
              <w:t>/</w:t>
            </w:r>
          </w:p>
          <w:p w:rsidR="00C64561" w:rsidRPr="007C3EAF" w:rsidRDefault="00C64561" w:rsidP="0029182F">
            <w:pPr>
              <w:spacing w:line="252" w:lineRule="exact"/>
              <w:ind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4</w:t>
            </w:r>
            <w:r w:rsidRPr="007C3EAF">
              <w:rPr>
                <w:rFonts w:ascii="PT Astra Serif" w:hAnsi="PT Astra Serif"/>
                <w:spacing w:val="33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учреждения</w:t>
            </w:r>
            <w:r w:rsidRPr="007C3EAF">
              <w:rPr>
                <w:rFonts w:ascii="PT Astra Serif" w:hAnsi="PT Astra Serif"/>
                <w:spacing w:val="34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культуры.</w:t>
            </w:r>
            <w:r w:rsidRPr="007C3EAF">
              <w:rPr>
                <w:rFonts w:ascii="PT Astra Serif" w:hAnsi="PT Astra Serif"/>
                <w:spacing w:val="34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В</w:t>
            </w:r>
            <w:r w:rsidRPr="007C3EAF">
              <w:rPr>
                <w:rFonts w:ascii="PT Astra Serif" w:hAnsi="PT Astra Serif"/>
                <w:spacing w:val="34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соответствии</w:t>
            </w:r>
            <w:r w:rsidRPr="007C3EAF">
              <w:rPr>
                <w:rFonts w:ascii="PT Astra Serif" w:hAnsi="PT Astra Serif"/>
                <w:spacing w:val="33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с</w:t>
            </w:r>
            <w:r w:rsidRPr="007C3EAF">
              <w:rPr>
                <w:rFonts w:ascii="PT Astra Serif" w:hAnsi="PT Astra Serif"/>
                <w:spacing w:val="33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>данными</w:t>
            </w:r>
          </w:p>
          <w:p w:rsidR="00C64561" w:rsidRPr="007C3EAF" w:rsidRDefault="00C64561" w:rsidP="0029182F">
            <w:pPr>
              <w:spacing w:before="31"/>
              <w:ind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статистической</w:t>
            </w:r>
            <w:r w:rsidRPr="007C3EAF">
              <w:rPr>
                <w:rFonts w:ascii="PT Astra Serif" w:hAnsi="PT Astra Serif"/>
                <w:spacing w:val="-10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отчетности муниципальных учреждений культуры города Югорска. </w:t>
            </w:r>
          </w:p>
        </w:tc>
      </w:tr>
      <w:tr w:rsidR="00C64561" w:rsidRPr="007C3EAF" w:rsidTr="00575592">
        <w:trPr>
          <w:trHeight w:val="1164"/>
        </w:trPr>
        <w:tc>
          <w:tcPr>
            <w:tcW w:w="709" w:type="dxa"/>
          </w:tcPr>
          <w:p w:rsidR="00C64561" w:rsidRPr="007C3EAF" w:rsidRDefault="00C64561" w:rsidP="0029182F">
            <w:pPr>
              <w:spacing w:line="247" w:lineRule="exact"/>
              <w:ind w:right="5" w:firstLine="0"/>
              <w:jc w:val="center"/>
              <w:rPr>
                <w:rFonts w:ascii="PT Astra Serif" w:hAnsi="PT Astra Serif"/>
                <w:lang w:eastAsia="en-US"/>
              </w:rPr>
            </w:pPr>
            <w:r w:rsidRPr="007C3EAF">
              <w:rPr>
                <w:rFonts w:ascii="PT Astra Serif" w:hAnsi="PT Astra Serif"/>
                <w:spacing w:val="-5"/>
                <w:lang w:eastAsia="en-US"/>
              </w:rPr>
              <w:t>3.</w:t>
            </w:r>
          </w:p>
        </w:tc>
        <w:tc>
          <w:tcPr>
            <w:tcW w:w="5953" w:type="dxa"/>
          </w:tcPr>
          <w:p w:rsidR="00C64561" w:rsidRPr="007C3EAF" w:rsidRDefault="00C64561" w:rsidP="0029182F">
            <w:pPr>
              <w:spacing w:line="276" w:lineRule="auto"/>
              <w:ind w:right="120"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Доля</w:t>
            </w:r>
            <w:r w:rsidRPr="007C3EAF">
              <w:rPr>
                <w:rFonts w:ascii="PT Astra Serif" w:hAnsi="PT Astra Serif"/>
                <w:spacing w:val="-9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зданий</w:t>
            </w:r>
            <w:r w:rsidRPr="007C3EAF">
              <w:rPr>
                <w:rFonts w:ascii="PT Astra Serif" w:hAnsi="PT Astra Serif"/>
                <w:spacing w:val="-8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учреждений</w:t>
            </w:r>
            <w:r w:rsidRPr="007C3EAF">
              <w:rPr>
                <w:rFonts w:ascii="PT Astra Serif" w:hAnsi="PT Astra Serif"/>
                <w:spacing w:val="-1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культуры,</w:t>
            </w:r>
            <w:r w:rsidRPr="007C3EAF">
              <w:rPr>
                <w:rFonts w:ascii="PT Astra Serif" w:hAnsi="PT Astra Serif"/>
                <w:spacing w:val="-8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находящихся в удовлетворительном состоянии, в общем</w:t>
            </w:r>
          </w:p>
          <w:p w:rsidR="00C64561" w:rsidRPr="007C3EAF" w:rsidRDefault="00C64561" w:rsidP="0029182F">
            <w:pPr>
              <w:spacing w:line="252" w:lineRule="exact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количестве</w:t>
            </w:r>
            <w:proofErr w:type="spellEnd"/>
            <w:r w:rsidRPr="007C3EAF">
              <w:rPr>
                <w:rFonts w:ascii="PT Astra Serif" w:hAnsi="PT Astra Serif"/>
                <w:spacing w:val="-7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lang w:eastAsia="en-US"/>
              </w:rPr>
              <w:t>зданий</w:t>
            </w:r>
            <w:proofErr w:type="spellEnd"/>
            <w:r w:rsidRPr="007C3EAF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lang w:eastAsia="en-US"/>
              </w:rPr>
              <w:t>данных</w:t>
            </w:r>
            <w:proofErr w:type="spellEnd"/>
            <w:r w:rsidRPr="007C3EAF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учреждений</w:t>
            </w:r>
            <w:proofErr w:type="spellEnd"/>
          </w:p>
        </w:tc>
        <w:tc>
          <w:tcPr>
            <w:tcW w:w="2552" w:type="dxa"/>
          </w:tcPr>
          <w:p w:rsidR="00C64561" w:rsidRPr="007C3EAF" w:rsidRDefault="00C64561" w:rsidP="0029182F">
            <w:pPr>
              <w:spacing w:line="247" w:lineRule="exact"/>
              <w:ind w:right="3"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Процент</w:t>
            </w:r>
            <w:proofErr w:type="spellEnd"/>
          </w:p>
        </w:tc>
        <w:tc>
          <w:tcPr>
            <w:tcW w:w="6379" w:type="dxa"/>
          </w:tcPr>
          <w:p w:rsidR="00C64561" w:rsidRPr="007C3EAF" w:rsidRDefault="00C64561" w:rsidP="0029182F">
            <w:pPr>
              <w:spacing w:line="276" w:lineRule="auto"/>
              <w:ind w:right="92"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Кол-во зданий, находящихся в удовлетворительном состоянии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/ Общее</w:t>
            </w:r>
            <w:r w:rsidRPr="007C3EAF">
              <w:rPr>
                <w:rFonts w:ascii="PT Astra Serif" w:hAnsi="PT Astra Serif"/>
                <w:spacing w:val="-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кол-во</w:t>
            </w:r>
            <w:r w:rsidRPr="007C3EAF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зданий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*</w:t>
            </w:r>
            <w:r w:rsidRPr="007C3EAF">
              <w:rPr>
                <w:rFonts w:ascii="PT Astra Serif" w:hAnsi="PT Astra Serif"/>
                <w:spacing w:val="-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100%.</w:t>
            </w:r>
            <w:r w:rsidRPr="007C3EAF">
              <w:rPr>
                <w:rFonts w:ascii="PT Astra Serif" w:hAnsi="PT Astra Serif"/>
                <w:spacing w:val="-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В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соответствии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с данными</w:t>
            </w:r>
            <w:r w:rsidRPr="007C3EAF">
              <w:rPr>
                <w:rFonts w:ascii="PT Astra Serif" w:hAnsi="PT Astra Serif"/>
                <w:spacing w:val="76"/>
                <w:lang w:val="ru-RU" w:eastAsia="en-US"/>
              </w:rPr>
              <w:t xml:space="preserve">   </w:t>
            </w:r>
            <w:r w:rsidRPr="007C3EAF">
              <w:rPr>
                <w:rFonts w:ascii="PT Astra Serif" w:hAnsi="PT Astra Serif"/>
                <w:lang w:val="ru-RU" w:eastAsia="en-US"/>
              </w:rPr>
              <w:t>Федеральной</w:t>
            </w:r>
            <w:r w:rsidRPr="007C3EAF">
              <w:rPr>
                <w:rFonts w:ascii="PT Astra Serif" w:hAnsi="PT Astra Serif"/>
                <w:spacing w:val="77"/>
                <w:lang w:val="ru-RU" w:eastAsia="en-US"/>
              </w:rPr>
              <w:t xml:space="preserve">   </w:t>
            </w:r>
            <w:r w:rsidRPr="007C3EAF">
              <w:rPr>
                <w:rFonts w:ascii="PT Astra Serif" w:hAnsi="PT Astra Serif"/>
                <w:lang w:val="ru-RU" w:eastAsia="en-US"/>
              </w:rPr>
              <w:t>службы</w:t>
            </w:r>
            <w:r w:rsidRPr="007C3EAF">
              <w:rPr>
                <w:rFonts w:ascii="PT Astra Serif" w:hAnsi="PT Astra Serif"/>
                <w:spacing w:val="78"/>
                <w:lang w:val="ru-RU" w:eastAsia="en-US"/>
              </w:rPr>
              <w:t xml:space="preserve">   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>государственной</w:t>
            </w:r>
          </w:p>
          <w:p w:rsidR="00C64561" w:rsidRPr="007C3EAF" w:rsidRDefault="00C64561" w:rsidP="0029182F">
            <w:pPr>
              <w:spacing w:line="251" w:lineRule="exact"/>
              <w:ind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регистрации,</w:t>
            </w:r>
            <w:r w:rsidRPr="007C3EAF">
              <w:rPr>
                <w:rFonts w:ascii="PT Astra Serif" w:hAnsi="PT Astra Serif"/>
                <w:spacing w:val="-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кадастра</w:t>
            </w:r>
            <w:r w:rsidRPr="007C3EAF">
              <w:rPr>
                <w:rFonts w:ascii="PT Astra Serif" w:hAnsi="PT Astra Serif"/>
                <w:spacing w:val="-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и</w:t>
            </w:r>
            <w:r w:rsidRPr="007C3EAF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>картографии.</w:t>
            </w:r>
          </w:p>
        </w:tc>
      </w:tr>
    </w:tbl>
    <w:p w:rsidR="00C64561" w:rsidRDefault="00C64561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C64561" w:rsidRDefault="00C64561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BF69D5" w:rsidRDefault="00BF69D5" w:rsidP="00BF69D5">
      <w:pPr>
        <w:ind w:firstLine="0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CC3D50" w:rsidRDefault="00CC3D50" w:rsidP="00BF69D5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08625B" w:rsidRPr="0008625B" w:rsidRDefault="00C47C98" w:rsidP="00BF69D5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C47C98">
        <w:rPr>
          <w:rFonts w:ascii="PT Astra Serif" w:hAnsi="PT Astra Serif" w:cs="Arial"/>
          <w:bCs/>
          <w:kern w:val="32"/>
          <w:sz w:val="28"/>
          <w:szCs w:val="28"/>
        </w:rPr>
        <w:lastRenderedPageBreak/>
        <w:t>Проект паспорта м</w:t>
      </w:r>
      <w:r w:rsidR="0008625B" w:rsidRPr="0008625B">
        <w:rPr>
          <w:rFonts w:ascii="PT Astra Serif" w:hAnsi="PT Astra Serif" w:cs="Arial"/>
          <w:bCs/>
          <w:kern w:val="32"/>
          <w:sz w:val="28"/>
          <w:szCs w:val="28"/>
        </w:rPr>
        <w:t>униципальн</w:t>
      </w:r>
      <w:r w:rsidRPr="00C47C98">
        <w:rPr>
          <w:rFonts w:ascii="PT Astra Serif" w:hAnsi="PT Astra Serif" w:cs="Arial"/>
          <w:bCs/>
          <w:kern w:val="32"/>
          <w:sz w:val="28"/>
          <w:szCs w:val="28"/>
        </w:rPr>
        <w:t>ой программы</w:t>
      </w:r>
      <w:r w:rsidR="0008625B" w:rsidRPr="0008625B">
        <w:rPr>
          <w:rFonts w:ascii="PT Astra Serif" w:hAnsi="PT Astra Serif" w:cs="Arial"/>
          <w:bCs/>
          <w:kern w:val="32"/>
          <w:sz w:val="28"/>
          <w:szCs w:val="28"/>
        </w:rPr>
        <w:t xml:space="preserve"> города Югорска</w:t>
      </w:r>
    </w:p>
    <w:p w:rsidR="0008625B" w:rsidRPr="0008625B" w:rsidRDefault="0008625B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08625B">
        <w:rPr>
          <w:rFonts w:ascii="PT Astra Serif" w:hAnsi="PT Astra Serif" w:cs="Arial"/>
          <w:bCs/>
          <w:kern w:val="32"/>
          <w:sz w:val="28"/>
          <w:szCs w:val="28"/>
        </w:rPr>
        <w:t>«Развитие физической культуры и спорта»</w:t>
      </w:r>
    </w:p>
    <w:p w:rsidR="0008625B" w:rsidRPr="0008625B" w:rsidRDefault="0008625B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08625B">
        <w:rPr>
          <w:rFonts w:ascii="PT Astra Serif" w:hAnsi="PT Astra Serif" w:cs="Arial"/>
          <w:bCs/>
          <w:kern w:val="32"/>
          <w:sz w:val="28"/>
          <w:szCs w:val="28"/>
        </w:rPr>
        <w:t>(далее-муниципальная программа)</w:t>
      </w:r>
    </w:p>
    <w:p w:rsidR="0008625B" w:rsidRPr="0008625B" w:rsidRDefault="0008625B" w:rsidP="0008625B">
      <w:pPr>
        <w:ind w:firstLine="0"/>
        <w:jc w:val="center"/>
        <w:rPr>
          <w:rFonts w:ascii="PT Astra Serif" w:eastAsia="Calibri" w:hAnsi="PT Astra Serif" w:cs="Arial"/>
          <w:sz w:val="28"/>
          <w:szCs w:val="28"/>
          <w:lang w:eastAsia="en-US"/>
        </w:rPr>
      </w:pP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Cs/>
          <w:iCs/>
          <w:sz w:val="28"/>
          <w:szCs w:val="28"/>
        </w:rPr>
        <w:t>1. Основные положения</w:t>
      </w:r>
    </w:p>
    <w:p w:rsidR="0008625B" w:rsidRPr="0008625B" w:rsidRDefault="0008625B" w:rsidP="0008625B">
      <w:pPr>
        <w:ind w:firstLine="0"/>
        <w:jc w:val="center"/>
        <w:rPr>
          <w:rFonts w:ascii="PT Astra Serif" w:eastAsia="Calibri" w:hAnsi="PT Astra Serif" w:cs="Arial"/>
          <w:szCs w:val="26"/>
          <w:lang w:eastAsia="en-US"/>
        </w:rPr>
      </w:pPr>
    </w:p>
    <w:tbl>
      <w:tblPr>
        <w:tblW w:w="512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10726"/>
      </w:tblGrid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Носкова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Людмила Ивановна, заместитель главы города Югорска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Управление социальной политики администрации города Югорска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(далее-УСП)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2025 - 2030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Цели муниципальной программы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Направления (подпрограммы) муниципальной программы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_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spacing w:line="276" w:lineRule="auto"/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Объемы финансового обеспечения за весь период реализации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spacing w:line="276" w:lineRule="auto"/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1 939 752,3 тыс. рублей</w:t>
            </w:r>
          </w:p>
          <w:p w:rsidR="0008625B" w:rsidRPr="0008625B" w:rsidRDefault="0008625B" w:rsidP="0008625B">
            <w:pPr>
              <w:spacing w:line="276" w:lineRule="auto"/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Объем налоговых расходов (справочно)</w:t>
            </w:r>
          </w:p>
          <w:p w:rsidR="0008625B" w:rsidRPr="0008625B" w:rsidRDefault="0008625B" w:rsidP="0008625B">
            <w:pPr>
              <w:spacing w:line="276" w:lineRule="auto"/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9 444,5 тыс. рублей</w:t>
            </w:r>
          </w:p>
        </w:tc>
      </w:tr>
      <w:tr w:rsidR="0008625B" w:rsidRPr="0008625B" w:rsidTr="00BF69D5">
        <w:trPr>
          <w:trHeight w:val="699"/>
        </w:trPr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 - Югры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Сохранение населения, укрепление здоровья и повышение благополучия людей, поддержка семьи: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1. Показатель «Увеличение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жизни».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2. Показатель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спортом».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3. 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Государственная программа Ханты-Мансийского автономного округа-Югры «Развитие физической культуры и спорта» </w:t>
            </w:r>
          </w:p>
        </w:tc>
      </w:tr>
    </w:tbl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/>
          <w:bCs/>
          <w:iCs/>
          <w:szCs w:val="26"/>
        </w:rPr>
        <w:br w:type="page"/>
      </w:r>
      <w:r w:rsidRPr="0008625B">
        <w:rPr>
          <w:rFonts w:ascii="PT Astra Serif" w:hAnsi="PT Astra Serif" w:cs="Arial"/>
          <w:bCs/>
          <w:iCs/>
          <w:sz w:val="28"/>
          <w:szCs w:val="28"/>
        </w:rPr>
        <w:lastRenderedPageBreak/>
        <w:t>2. Показатели муниципальной программы</w:t>
      </w:r>
    </w:p>
    <w:p w:rsidR="0008625B" w:rsidRPr="0008625B" w:rsidRDefault="0008625B" w:rsidP="0008625B">
      <w:pPr>
        <w:ind w:firstLine="0"/>
        <w:rPr>
          <w:rFonts w:ascii="PT Astra Serif" w:eastAsia="Calibri" w:hAnsi="PT Astra Serif" w:cs="Arial"/>
          <w:szCs w:val="26"/>
          <w:lang w:eastAsia="en-US"/>
        </w:rPr>
      </w:pPr>
    </w:p>
    <w:tbl>
      <w:tblPr>
        <w:tblW w:w="512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1606"/>
        <w:gridCol w:w="1073"/>
        <w:gridCol w:w="970"/>
        <w:gridCol w:w="873"/>
        <w:gridCol w:w="880"/>
        <w:gridCol w:w="873"/>
        <w:gridCol w:w="727"/>
        <w:gridCol w:w="727"/>
        <w:gridCol w:w="730"/>
        <w:gridCol w:w="730"/>
        <w:gridCol w:w="12"/>
        <w:gridCol w:w="652"/>
        <w:gridCol w:w="1687"/>
        <w:gridCol w:w="1456"/>
        <w:gridCol w:w="2015"/>
      </w:tblGrid>
      <w:tr w:rsidR="009C7EA7" w:rsidRPr="0008625B" w:rsidTr="00CC3D50">
        <w:trPr>
          <w:tblHeader/>
        </w:trPr>
        <w:tc>
          <w:tcPr>
            <w:tcW w:w="18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 № </w:t>
            </w:r>
            <w:r w:rsidR="009C7EA7" w:rsidRPr="004D264E">
              <w:rPr>
                <w:rFonts w:ascii="PT Astra Serif" w:hAnsi="PT Astra Serif"/>
              </w:rPr>
              <w:t>п/п</w:t>
            </w:r>
          </w:p>
        </w:tc>
        <w:tc>
          <w:tcPr>
            <w:tcW w:w="515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344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Уровень показателя</w:t>
            </w:r>
          </w:p>
        </w:tc>
        <w:tc>
          <w:tcPr>
            <w:tcW w:w="310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Единица измерения</w:t>
            </w:r>
          </w:p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(по ОКЕИ)</w:t>
            </w:r>
          </w:p>
        </w:tc>
        <w:tc>
          <w:tcPr>
            <w:tcW w:w="562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Базовое значение</w:t>
            </w:r>
          </w:p>
        </w:tc>
        <w:tc>
          <w:tcPr>
            <w:tcW w:w="1427" w:type="pct"/>
            <w:gridSpan w:val="7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Значение показателя по годам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Документ</w:t>
            </w:r>
          </w:p>
        </w:tc>
        <w:tc>
          <w:tcPr>
            <w:tcW w:w="46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Ответственный за достижение показателя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Связь с показателями национальных целей</w:t>
            </w:r>
          </w:p>
        </w:tc>
      </w:tr>
      <w:tr w:rsidR="00710C13" w:rsidRPr="0008625B" w:rsidTr="00CC3D50">
        <w:trPr>
          <w:tblHeader/>
        </w:trPr>
        <w:tc>
          <w:tcPr>
            <w:tcW w:w="18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310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значение</w:t>
            </w:r>
          </w:p>
        </w:tc>
        <w:tc>
          <w:tcPr>
            <w:tcW w:w="28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2025</w:t>
            </w:r>
          </w:p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238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209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541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46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</w:tr>
      <w:tr w:rsidR="00710C13" w:rsidRPr="0008625B" w:rsidTr="00CC3D50">
        <w:trPr>
          <w:trHeight w:val="375"/>
          <w:tblHeader/>
        </w:trPr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8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09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4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15</w:t>
            </w:r>
          </w:p>
        </w:tc>
      </w:tr>
      <w:tr w:rsidR="0008625B" w:rsidRPr="0008625B" w:rsidTr="00BF69D5">
        <w:tc>
          <w:tcPr>
            <w:tcW w:w="5000" w:type="pct"/>
            <w:gridSpan w:val="16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Цель: «Обеспечение всех категорий и групп населения условиями для занятий физической культурой и спортом»</w:t>
            </w:r>
          </w:p>
        </w:tc>
      </w:tr>
      <w:tr w:rsidR="00710C13" w:rsidRPr="0008625B" w:rsidTr="00CC3D50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  </w:t>
            </w:r>
            <w:r w:rsidR="0008625B"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15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34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ГП ХМАО-Югры</w:t>
            </w:r>
          </w:p>
        </w:tc>
        <w:tc>
          <w:tcPr>
            <w:tcW w:w="31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67,6</w:t>
            </w:r>
          </w:p>
        </w:tc>
        <w:tc>
          <w:tcPr>
            <w:tcW w:w="28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highlight w:val="yellow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13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541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Постановление Правительства Ханты-Мансийского автономного округа-Югры </w:t>
            </w:r>
            <w:hyperlink r:id="rId25" w:tooltip="ПОСТАНОВЛЕНИЕ от 10.11.2023 № 564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C47C98">
                <w:rPr>
                  <w:rFonts w:ascii="PT Astra Serif" w:eastAsia="Calibri" w:hAnsi="PT Astra Serif" w:cs="Arial"/>
                  <w:sz w:val="22"/>
                  <w:szCs w:val="22"/>
                  <w:lang w:eastAsia="en-US"/>
                </w:rPr>
                <w:t>от 10.11.2023 № 564-п</w:t>
              </w:r>
            </w:hyperlink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 «О государственной программе Ханты-Мансийского автономного округа-Югры «Развитие физической культуры и спорта» 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(далее–Постановление </w:t>
            </w:r>
            <w:hyperlink r:id="rId26" w:tooltip="ПОСТАНОВЛЕНИЕ от 10.11.2023 № 564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C47C98">
                <w:rPr>
                  <w:rFonts w:ascii="PT Astra Serif" w:eastAsia="Calibri" w:hAnsi="PT Astra Serif" w:cs="Arial"/>
                  <w:sz w:val="22"/>
                  <w:szCs w:val="22"/>
                  <w:lang w:eastAsia="en-US"/>
                </w:rPr>
                <w:t>от 10.11.2023 № 564-п</w:t>
              </w:r>
            </w:hyperlink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УСП</w:t>
            </w:r>
          </w:p>
        </w:tc>
        <w:tc>
          <w:tcPr>
            <w:tcW w:w="647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</w:t>
            </w: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lastRenderedPageBreak/>
              <w:t>систематическим занятиям спортом.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highlight w:val="yellow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</w:tc>
      </w:tr>
      <w:tr w:rsidR="00710C13" w:rsidRPr="0008625B" w:rsidTr="00CC3D50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lastRenderedPageBreak/>
              <w:t xml:space="preserve">  </w:t>
            </w:r>
            <w:r w:rsidR="0008625B"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15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34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ГП ХМАО-Югры</w:t>
            </w:r>
          </w:p>
        </w:tc>
        <w:tc>
          <w:tcPr>
            <w:tcW w:w="31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85,9</w:t>
            </w:r>
          </w:p>
        </w:tc>
        <w:tc>
          <w:tcPr>
            <w:tcW w:w="28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highlight w:val="yellow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86,0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86,3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86,5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86,7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87,0</w:t>
            </w:r>
          </w:p>
        </w:tc>
        <w:tc>
          <w:tcPr>
            <w:tcW w:w="213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87,0</w:t>
            </w:r>
          </w:p>
        </w:tc>
        <w:tc>
          <w:tcPr>
            <w:tcW w:w="54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Постановление от 10.11.2023 </w:t>
            </w:r>
          </w:p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№ 564-п</w:t>
            </w:r>
          </w:p>
        </w:tc>
        <w:tc>
          <w:tcPr>
            <w:tcW w:w="4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vertAlign w:val="superscript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УСП</w:t>
            </w:r>
          </w:p>
        </w:tc>
        <w:tc>
          <w:tcPr>
            <w:tcW w:w="647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Снижение к 2030 году суммарной продолжительности временной нетрудоспособности граждан в трудоспособном возрасте на основе формирования </w:t>
            </w: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lastRenderedPageBreak/>
              <w:t>здорового образа жизни, создания условий для своевременной профилактики заболеваний и привлечения граждан к систематическим занятиям спортом.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highlight w:val="yellow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</w:tc>
      </w:tr>
    </w:tbl>
    <w:p w:rsidR="0008625B" w:rsidRPr="0008625B" w:rsidRDefault="0008625B" w:rsidP="0008625B">
      <w:pPr>
        <w:ind w:firstLine="0"/>
        <w:jc w:val="center"/>
        <w:rPr>
          <w:rFonts w:ascii="PT Astra Serif" w:eastAsia="Calibri" w:hAnsi="PT Astra Serif" w:cs="Arial"/>
          <w:sz w:val="20"/>
          <w:szCs w:val="20"/>
          <w:lang w:eastAsia="en-US"/>
        </w:rPr>
      </w:pPr>
    </w:p>
    <w:p w:rsidR="00546E32" w:rsidRDefault="00546E32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Cs/>
          <w:iCs/>
          <w:sz w:val="28"/>
          <w:szCs w:val="28"/>
        </w:rPr>
        <w:t>2.1. Прокси-показатели муниципальной программы в 2026 году</w:t>
      </w:r>
    </w:p>
    <w:p w:rsidR="0008625B" w:rsidRPr="0008625B" w:rsidRDefault="0008625B" w:rsidP="0008625B">
      <w:pPr>
        <w:ind w:firstLine="0"/>
        <w:rPr>
          <w:rFonts w:ascii="PT Astra Serif" w:eastAsia="Calibri" w:hAnsi="PT Astra Serif"/>
          <w:sz w:val="26"/>
          <w:szCs w:val="26"/>
          <w:lang w:eastAsia="en-US"/>
        </w:rPr>
      </w:pPr>
    </w:p>
    <w:tbl>
      <w:tblPr>
        <w:tblStyle w:val="51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3223"/>
        <w:gridCol w:w="1462"/>
        <w:gridCol w:w="1452"/>
        <w:gridCol w:w="1420"/>
        <w:gridCol w:w="1445"/>
        <w:gridCol w:w="1445"/>
        <w:gridCol w:w="1445"/>
        <w:gridCol w:w="1445"/>
        <w:gridCol w:w="1680"/>
      </w:tblGrid>
      <w:tr w:rsidR="0008625B" w:rsidRPr="0008625B" w:rsidTr="00BF69D5">
        <w:trPr>
          <w:tblHeader/>
        </w:trPr>
        <w:tc>
          <w:tcPr>
            <w:tcW w:w="576" w:type="dxa"/>
            <w:vMerge w:val="restart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№</w:t>
            </w:r>
          </w:p>
        </w:tc>
        <w:tc>
          <w:tcPr>
            <w:tcW w:w="3223" w:type="dxa"/>
            <w:vMerge w:val="restart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Наименование прокси-показателя</w:t>
            </w:r>
          </w:p>
        </w:tc>
        <w:tc>
          <w:tcPr>
            <w:tcW w:w="1462" w:type="dxa"/>
            <w:vMerge w:val="restart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Единица измерения (по ОКЕИ)</w:t>
            </w:r>
          </w:p>
        </w:tc>
        <w:tc>
          <w:tcPr>
            <w:tcW w:w="2872" w:type="dxa"/>
            <w:gridSpan w:val="2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Базовое значение</w:t>
            </w:r>
          </w:p>
        </w:tc>
        <w:tc>
          <w:tcPr>
            <w:tcW w:w="5780" w:type="dxa"/>
            <w:gridSpan w:val="4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Значение показателя по кварталам</w:t>
            </w:r>
          </w:p>
        </w:tc>
        <w:tc>
          <w:tcPr>
            <w:tcW w:w="1680" w:type="dxa"/>
            <w:vMerge w:val="restart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Ответственный  за достижение показателя</w:t>
            </w:r>
          </w:p>
        </w:tc>
      </w:tr>
      <w:tr w:rsidR="0008625B" w:rsidRPr="0008625B" w:rsidTr="00BF69D5">
        <w:trPr>
          <w:tblHeader/>
        </w:trPr>
        <w:tc>
          <w:tcPr>
            <w:tcW w:w="576" w:type="dxa"/>
            <w:vMerge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3223" w:type="dxa"/>
            <w:vMerge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462" w:type="dxa"/>
            <w:vMerge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значение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год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 квартал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 квартал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3 квартал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4 квартал</w:t>
            </w:r>
          </w:p>
        </w:tc>
        <w:tc>
          <w:tcPr>
            <w:tcW w:w="1680" w:type="dxa"/>
            <w:vMerge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</w:p>
        </w:tc>
      </w:tr>
      <w:tr w:rsidR="0008625B" w:rsidRPr="0008625B" w:rsidTr="00BF69D5">
        <w:trPr>
          <w:tblHeader/>
        </w:trPr>
        <w:tc>
          <w:tcPr>
            <w:tcW w:w="576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3223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146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3</w:t>
            </w: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4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6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7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8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9</w:t>
            </w:r>
          </w:p>
        </w:tc>
        <w:tc>
          <w:tcPr>
            <w:tcW w:w="168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10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 xml:space="preserve">  </w:t>
            </w:r>
            <w:r w:rsidR="0008625B" w:rsidRPr="0008625B"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15017" w:type="dxa"/>
            <w:gridSpan w:val="9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Показатель «Доля граждан, систематически занимающихся физической культурой и спортом», процент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1.1.</w:t>
            </w:r>
          </w:p>
        </w:tc>
        <w:tc>
          <w:tcPr>
            <w:tcW w:w="3223" w:type="dxa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 w:cs="Arial"/>
              </w:rPr>
              <w:t xml:space="preserve">Количество спортивных соревнований и </w:t>
            </w:r>
            <w:r w:rsidRPr="0008625B">
              <w:rPr>
                <w:rFonts w:ascii="PT Astra Serif" w:eastAsia="Calibri" w:hAnsi="PT Astra Serif" w:cs="Arial"/>
              </w:rPr>
              <w:lastRenderedPageBreak/>
              <w:t>физкультурных мероприятий, проведенных в городе Югорске</w:t>
            </w:r>
          </w:p>
        </w:tc>
        <w:tc>
          <w:tcPr>
            <w:tcW w:w="146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lastRenderedPageBreak/>
              <w:t>Единиц</w:t>
            </w: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225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2023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85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58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55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88</w:t>
            </w:r>
          </w:p>
        </w:tc>
        <w:tc>
          <w:tcPr>
            <w:tcW w:w="168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УСП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lastRenderedPageBreak/>
              <w:t>1.2.</w:t>
            </w:r>
          </w:p>
        </w:tc>
        <w:tc>
          <w:tcPr>
            <w:tcW w:w="3223" w:type="dxa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</w:rPr>
            </w:pPr>
            <w:r w:rsidRPr="0008625B">
              <w:rPr>
                <w:rFonts w:ascii="PT Astra Serif" w:eastAsia="Calibri" w:hAnsi="PT Astra Serif" w:cs="Arial"/>
              </w:rPr>
              <w:t>Количество участников спортивных соревнований и физкультурных мероприятий, проведенных в городе Югорске</w:t>
            </w:r>
          </w:p>
        </w:tc>
        <w:tc>
          <w:tcPr>
            <w:tcW w:w="146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Человек</w:t>
            </w: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18 238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2023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5 100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4 300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4 250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5 150</w:t>
            </w:r>
          </w:p>
        </w:tc>
        <w:tc>
          <w:tcPr>
            <w:tcW w:w="168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УСП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 xml:space="preserve">  </w:t>
            </w:r>
            <w:r w:rsidR="0008625B" w:rsidRPr="0008625B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15017" w:type="dxa"/>
            <w:gridSpan w:val="9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Показатель «Уровень обеспеченности граждан спортивными сооружениями, исходя из единовременной пропускной способности объектов спорта», процент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2.1.</w:t>
            </w:r>
          </w:p>
        </w:tc>
        <w:tc>
          <w:tcPr>
            <w:tcW w:w="3223" w:type="dxa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 w:cs="Arial"/>
              </w:rPr>
              <w:t>Количество спортивных сооружений в городе Югорске</w:t>
            </w:r>
          </w:p>
        </w:tc>
        <w:tc>
          <w:tcPr>
            <w:tcW w:w="146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Штук</w:t>
            </w: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131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2023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132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132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132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132</w:t>
            </w:r>
          </w:p>
        </w:tc>
        <w:tc>
          <w:tcPr>
            <w:tcW w:w="168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УСП</w:t>
            </w:r>
          </w:p>
        </w:tc>
      </w:tr>
    </w:tbl>
    <w:p w:rsidR="0008625B" w:rsidRPr="0008625B" w:rsidRDefault="0008625B" w:rsidP="00C47C98">
      <w:pPr>
        <w:ind w:firstLine="0"/>
        <w:outlineLvl w:val="1"/>
        <w:rPr>
          <w:rFonts w:ascii="PT Astra Serif" w:hAnsi="PT Astra Serif" w:cs="Arial"/>
          <w:b/>
          <w:bCs/>
          <w:iCs/>
          <w:sz w:val="30"/>
          <w:szCs w:val="28"/>
        </w:rPr>
      </w:pP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Cs/>
          <w:iCs/>
          <w:sz w:val="28"/>
          <w:szCs w:val="28"/>
        </w:rPr>
        <w:t>3. Помесячный план достижения показателей муниципальной программы в 2026 году</w:t>
      </w: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/>
          <w:bCs/>
          <w:iCs/>
          <w:sz w:val="30"/>
          <w:szCs w:val="28"/>
        </w:rPr>
      </w:pPr>
    </w:p>
    <w:tbl>
      <w:tblPr>
        <w:tblW w:w="521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667"/>
        <w:gridCol w:w="1273"/>
        <w:gridCol w:w="1419"/>
        <w:gridCol w:w="708"/>
        <w:gridCol w:w="708"/>
        <w:gridCol w:w="708"/>
        <w:gridCol w:w="851"/>
        <w:gridCol w:w="851"/>
        <w:gridCol w:w="851"/>
        <w:gridCol w:w="851"/>
        <w:gridCol w:w="708"/>
        <w:gridCol w:w="851"/>
        <w:gridCol w:w="708"/>
        <w:gridCol w:w="851"/>
        <w:gridCol w:w="1277"/>
      </w:tblGrid>
      <w:tr w:rsidR="00C47C98" w:rsidRPr="0008625B" w:rsidTr="00BF69D5">
        <w:trPr>
          <w:tblHeader/>
        </w:trPr>
        <w:tc>
          <w:tcPr>
            <w:tcW w:w="18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№ </w:t>
            </w:r>
          </w:p>
        </w:tc>
        <w:tc>
          <w:tcPr>
            <w:tcW w:w="840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Наименование показателя</w:t>
            </w:r>
          </w:p>
        </w:tc>
        <w:tc>
          <w:tcPr>
            <w:tcW w:w="401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Уровень показателя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Единица измерения (по ОКЕИ)</w:t>
            </w:r>
          </w:p>
        </w:tc>
        <w:tc>
          <w:tcPr>
            <w:tcW w:w="2723" w:type="pct"/>
            <w:gridSpan w:val="11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Плановые значения по кварталам / месяцам</w:t>
            </w:r>
          </w:p>
        </w:tc>
        <w:tc>
          <w:tcPr>
            <w:tcW w:w="402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на конец 2026 года</w:t>
            </w:r>
          </w:p>
        </w:tc>
      </w:tr>
      <w:tr w:rsidR="00BF69D5" w:rsidRPr="0008625B" w:rsidTr="00BF69D5">
        <w:trPr>
          <w:tblHeader/>
        </w:trPr>
        <w:tc>
          <w:tcPr>
            <w:tcW w:w="18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840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янв.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фев.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март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апр.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май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июнь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июль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авг.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сент.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окт.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нояб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>.</w:t>
            </w:r>
          </w:p>
        </w:tc>
        <w:tc>
          <w:tcPr>
            <w:tcW w:w="402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</w:tr>
      <w:tr w:rsidR="00BF69D5" w:rsidRPr="0008625B" w:rsidTr="00BF69D5">
        <w:trPr>
          <w:tblHeader/>
        </w:trPr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</w:t>
            </w:r>
          </w:p>
        </w:tc>
        <w:tc>
          <w:tcPr>
            <w:tcW w:w="84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</w:t>
            </w:r>
          </w:p>
        </w:tc>
        <w:tc>
          <w:tcPr>
            <w:tcW w:w="40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3</w:t>
            </w:r>
          </w:p>
        </w:tc>
        <w:tc>
          <w:tcPr>
            <w:tcW w:w="44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4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5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6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8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9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11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12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13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14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15</w:t>
            </w:r>
          </w:p>
        </w:tc>
        <w:tc>
          <w:tcPr>
            <w:tcW w:w="40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16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1</w:t>
            </w:r>
          </w:p>
        </w:tc>
        <w:tc>
          <w:tcPr>
            <w:tcW w:w="4813" w:type="pct"/>
            <w:gridSpan w:val="15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Цель: «Обеспечение всех категорий и групп населения условиями для занятий физической культурой и спортом»</w:t>
            </w:r>
          </w:p>
        </w:tc>
      </w:tr>
      <w:tr w:rsidR="00BF69D5" w:rsidRPr="0008625B" w:rsidTr="00BF69D5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1.1.</w:t>
            </w:r>
          </w:p>
        </w:tc>
        <w:tc>
          <w:tcPr>
            <w:tcW w:w="840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40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ГП ХМАО-Югры</w:t>
            </w:r>
          </w:p>
        </w:tc>
        <w:tc>
          <w:tcPr>
            <w:tcW w:w="44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Процент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40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</w:tr>
      <w:tr w:rsidR="00BF69D5" w:rsidRPr="0008625B" w:rsidTr="00BF69D5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1.2.</w:t>
            </w:r>
          </w:p>
        </w:tc>
        <w:tc>
          <w:tcPr>
            <w:tcW w:w="840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Уровень обеспеченности граждан спортивными сооружениями, исходя из единовременной </w:t>
            </w:r>
            <w:r w:rsidRPr="0008625B">
              <w:rPr>
                <w:rFonts w:ascii="PT Astra Serif" w:eastAsia="Calibri" w:hAnsi="PT Astra Serif" w:cs="Arial"/>
                <w:lang w:eastAsia="en-US"/>
              </w:rPr>
              <w:lastRenderedPageBreak/>
              <w:t>пропускной способности объектов спорта</w:t>
            </w:r>
          </w:p>
        </w:tc>
        <w:tc>
          <w:tcPr>
            <w:tcW w:w="40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lastRenderedPageBreak/>
              <w:t>ГП ХМАО-Югры</w:t>
            </w:r>
          </w:p>
        </w:tc>
        <w:tc>
          <w:tcPr>
            <w:tcW w:w="44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Процент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86,0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86,1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86,2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40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86,3</w:t>
            </w:r>
          </w:p>
        </w:tc>
      </w:tr>
    </w:tbl>
    <w:p w:rsidR="00AF0628" w:rsidRPr="006D10DB" w:rsidRDefault="00AF0628" w:rsidP="006D10DB">
      <w:pPr>
        <w:ind w:firstLine="0"/>
        <w:outlineLvl w:val="1"/>
        <w:rPr>
          <w:rFonts w:ascii="PT Astra Serif" w:hAnsi="PT Astra Serif" w:cs="Arial"/>
          <w:bCs/>
          <w:iCs/>
          <w:sz w:val="28"/>
          <w:szCs w:val="28"/>
        </w:rPr>
      </w:pP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Cs/>
          <w:iCs/>
          <w:sz w:val="28"/>
          <w:szCs w:val="28"/>
        </w:rPr>
        <w:t>4. Структура муниципальной программы</w:t>
      </w:r>
    </w:p>
    <w:p w:rsidR="0008625B" w:rsidRPr="0008625B" w:rsidRDefault="0008625B" w:rsidP="0008625B">
      <w:pPr>
        <w:ind w:firstLine="0"/>
        <w:rPr>
          <w:rFonts w:ascii="PT Astra Serif" w:eastAsia="Calibri" w:hAnsi="PT Astra Serif" w:cs="Arial"/>
          <w:szCs w:val="26"/>
          <w:lang w:eastAsia="en-US"/>
        </w:rPr>
      </w:pPr>
    </w:p>
    <w:tbl>
      <w:tblPr>
        <w:tblW w:w="521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25"/>
        <w:gridCol w:w="5960"/>
        <w:gridCol w:w="3598"/>
      </w:tblGrid>
      <w:tr w:rsidR="000B089C" w:rsidRPr="0008625B" w:rsidTr="00AF0628">
        <w:trPr>
          <w:tblHeader/>
        </w:trPr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№ 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Задачи структурного элемента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Связь с показателями</w:t>
            </w:r>
          </w:p>
        </w:tc>
      </w:tr>
      <w:tr w:rsidR="000B089C" w:rsidRPr="0008625B" w:rsidTr="00AF0628">
        <w:trPr>
          <w:tblHeader/>
        </w:trPr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3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4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 1</w:t>
            </w:r>
          </w:p>
        </w:tc>
        <w:tc>
          <w:tcPr>
            <w:tcW w:w="4813" w:type="pct"/>
            <w:gridSpan w:val="3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Комплекс процессных мероприятий «Развитие физической культуры и массового спорта»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Ответственный за реализацию: УСП</w:t>
            </w:r>
          </w:p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Соисполнитель: Управление бухгалтерского учета и отчетности администрации города </w:t>
            </w: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Югорска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(далее-</w:t>
            </w: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УБУиО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>)</w:t>
            </w:r>
          </w:p>
        </w:tc>
        <w:tc>
          <w:tcPr>
            <w:tcW w:w="3010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Срок реализации: 2025 - 2030</w:t>
            </w:r>
          </w:p>
        </w:tc>
      </w:tr>
      <w:tr w:rsidR="000B089C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1.1.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</w:rPr>
            </w:pPr>
            <w:r w:rsidRPr="0008625B">
              <w:rPr>
                <w:rFonts w:ascii="PT Astra Serif" w:eastAsia="Calibri" w:hAnsi="PT Astra Serif" w:cs="Arial"/>
              </w:rPr>
              <w:t>Обеспечение условий для привлечения к систематическим занятиям физической культурой и спортом населения города Югорска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Привлечение к систематическим занятиям физической культурой и спортом не менее 70% населения к 2030 году по средством: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- реализации физкультурно-оздоровительных программ;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- вовлечения в подготовку и выполнение нормативов Всероссийского физкультурно-спортивного комплекса «Готов к труду и обороне»;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- проведения и обеспечения участия спортсменов и сборных команд города Югорска в международных, всероссийских, региональных, окружных, городских физкультурных мероприятиях, в том числе комплексных спартакиадах;</w:t>
            </w:r>
          </w:p>
          <w:p w:rsidR="0008625B" w:rsidRPr="0008625B" w:rsidRDefault="0008625B" w:rsidP="00DF060C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- поддержки некоммерческих организаций </w:t>
            </w:r>
            <w:r w:rsidRPr="0008625B">
              <w:rPr>
                <w:rFonts w:ascii="PT Astra Serif" w:eastAsia="TimesNewRomanPSMT" w:hAnsi="PT Astra Serif" w:cs="Arial"/>
                <w:lang w:eastAsia="en-US"/>
              </w:rPr>
              <w:t>(за исключением государственных (муниципальных) учреждений)</w:t>
            </w: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, осуществляющих </w:t>
            </w:r>
            <w:r w:rsidRPr="0008625B">
              <w:rPr>
                <w:rFonts w:ascii="PT Astra Serif" w:eastAsia="TimesNewRomanPSMT" w:hAnsi="PT Astra Serif" w:cs="Arial"/>
                <w:lang w:eastAsia="en-US"/>
              </w:rPr>
              <w:t>организацию и проведение социально значимых общественных мероприятий и</w:t>
            </w:r>
            <w:r w:rsidR="00DF060C">
              <w:rPr>
                <w:rFonts w:ascii="PT Astra Serif" w:eastAsia="TimesNewRomanPSMT" w:hAnsi="PT Astra Serif" w:cs="Arial"/>
                <w:lang w:eastAsia="en-US"/>
              </w:rPr>
              <w:t xml:space="preserve"> </w:t>
            </w:r>
            <w:r w:rsidRPr="0008625B">
              <w:rPr>
                <w:rFonts w:ascii="PT Astra Serif" w:eastAsia="TimesNewRomanPSMT" w:hAnsi="PT Astra Serif" w:cs="Arial"/>
                <w:lang w:eastAsia="en-US"/>
              </w:rPr>
              <w:t xml:space="preserve">(или) проектов </w:t>
            </w: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в сфере физической </w:t>
            </w:r>
            <w:r w:rsidRPr="0008625B">
              <w:rPr>
                <w:rFonts w:ascii="PT Astra Serif" w:eastAsia="Calibri" w:hAnsi="PT Astra Serif" w:cs="Arial"/>
                <w:lang w:eastAsia="en-US"/>
              </w:rPr>
              <w:lastRenderedPageBreak/>
              <w:t>культуры и спорта среди различных групп населения города Югорска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D32023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lastRenderedPageBreak/>
              <w:t xml:space="preserve"> 2</w:t>
            </w:r>
          </w:p>
        </w:tc>
        <w:tc>
          <w:tcPr>
            <w:tcW w:w="4813" w:type="pct"/>
            <w:gridSpan w:val="3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Комплекс процессных мероприятий «Содействие развитию физической культуры и спорта»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Ответственный за реализацию: УСП</w:t>
            </w:r>
          </w:p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Соисполнитель: Департамент жилищно-коммунального и строительного комплекса администрации города </w:t>
            </w: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Югорска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(далее</w:t>
            </w:r>
            <w:r w:rsidR="002119AA">
              <w:rPr>
                <w:rFonts w:ascii="PT Astra Serif" w:eastAsia="Calibri" w:hAnsi="PT Astra Serif" w:cs="Arial"/>
                <w:lang w:eastAsia="en-US"/>
              </w:rPr>
              <w:t xml:space="preserve"> </w:t>
            </w:r>
            <w:r w:rsidRPr="0008625B">
              <w:rPr>
                <w:rFonts w:ascii="PT Astra Serif" w:eastAsia="Calibri" w:hAnsi="PT Astra Serif" w:cs="Arial"/>
                <w:lang w:eastAsia="en-US"/>
              </w:rPr>
              <w:t>-</w:t>
            </w: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ДЖКиСК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>)</w:t>
            </w:r>
          </w:p>
        </w:tc>
        <w:tc>
          <w:tcPr>
            <w:tcW w:w="3010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Срок реализации: 2025 - 2030</w:t>
            </w:r>
          </w:p>
        </w:tc>
      </w:tr>
      <w:tr w:rsidR="000B089C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2.1.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Обеспечение выполнения функций муниципального бюджетного учреждения дополнительного образования спортивная школа «Центр Югорского спорта», подведомственного Управлению социальной политики администрации города Югорска, и функционирование спортивных объектов, находящихся в собственности муниципального образования 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Создание условий для осуществления деятельности муниципального учреждения спорта и функционирования спортивных объектов, находящихся в собственности муниципального образования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Повышение доступности спортивной инфраструктуры для населения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Развитие и модернизация спортивных объектов, в том числе шаговой доступности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4B51B9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Доля граждан, систематически занимающихся физической культурой и спортом</w:t>
            </w:r>
          </w:p>
          <w:p w:rsidR="0008625B" w:rsidRPr="0008625B" w:rsidRDefault="0008625B" w:rsidP="004B51B9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3</w:t>
            </w:r>
          </w:p>
        </w:tc>
        <w:tc>
          <w:tcPr>
            <w:tcW w:w="4813" w:type="pct"/>
            <w:gridSpan w:val="3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Комплекс процессных мероприятий «Обеспечение деятельности Управления социальной политики администрации города» Югорска»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Ответственный за реализацию: </w:t>
            </w: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УБУиО</w:t>
            </w:r>
            <w:proofErr w:type="spellEnd"/>
          </w:p>
        </w:tc>
        <w:tc>
          <w:tcPr>
            <w:tcW w:w="3010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Срок реализации: 2025 - 2030</w:t>
            </w:r>
          </w:p>
        </w:tc>
      </w:tr>
      <w:tr w:rsidR="000B089C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3.1.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hAnsi="PT Astra Serif" w:cs="Arial"/>
              </w:rPr>
            </w:pPr>
            <w:r w:rsidRPr="0008625B">
              <w:rPr>
                <w:rFonts w:ascii="PT Astra Serif" w:eastAsia="Calibri" w:hAnsi="PT Astra Serif" w:cs="Arial"/>
              </w:rPr>
              <w:t>Обеспечение выполнения полномочий и функций УСП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Обеспечение деятельности УСП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08625B">
            <w:pPr>
              <w:ind w:firstLine="317"/>
              <w:rPr>
                <w:rFonts w:ascii="PT Astra Serif" w:eastAsia="Calibri" w:hAnsi="PT Astra Serif" w:cs="Arial"/>
                <w:lang w:eastAsia="en-US"/>
              </w:rPr>
            </w:pPr>
          </w:p>
        </w:tc>
      </w:tr>
    </w:tbl>
    <w:p w:rsidR="009C7EA7" w:rsidRDefault="009C7EA7" w:rsidP="0008625B">
      <w:pPr>
        <w:ind w:firstLine="0"/>
        <w:jc w:val="center"/>
        <w:rPr>
          <w:rFonts w:ascii="PT Astra Serif" w:eastAsia="Calibri" w:hAnsi="PT Astra Serif"/>
          <w:sz w:val="26"/>
          <w:szCs w:val="26"/>
          <w:lang w:eastAsia="en-US"/>
        </w:rPr>
      </w:pPr>
    </w:p>
    <w:p w:rsidR="0008625B" w:rsidRDefault="0008625B" w:rsidP="0008625B">
      <w:pPr>
        <w:ind w:firstLine="0"/>
        <w:jc w:val="center"/>
        <w:rPr>
          <w:rFonts w:ascii="PT Astra Serif" w:eastAsia="Calibri" w:hAnsi="PT Astra Serif"/>
          <w:sz w:val="26"/>
          <w:szCs w:val="26"/>
          <w:lang w:eastAsia="en-US"/>
        </w:rPr>
      </w:pPr>
      <w:r w:rsidRPr="0008625B">
        <w:rPr>
          <w:rFonts w:ascii="PT Astra Serif" w:eastAsia="Calibri" w:hAnsi="PT Astra Serif"/>
          <w:sz w:val="26"/>
          <w:szCs w:val="26"/>
          <w:lang w:eastAsia="en-US"/>
        </w:rPr>
        <w:t>5. Финансовое обеспечение муниципальной программы</w:t>
      </w:r>
    </w:p>
    <w:p w:rsidR="0096252C" w:rsidRPr="0008625B" w:rsidRDefault="0096252C" w:rsidP="0008625B">
      <w:pPr>
        <w:ind w:firstLine="0"/>
        <w:jc w:val="center"/>
        <w:rPr>
          <w:rFonts w:ascii="PT Astra Serif" w:eastAsia="Calibri" w:hAnsi="PT Astra Serif"/>
          <w:sz w:val="26"/>
          <w:szCs w:val="26"/>
          <w:lang w:eastAsia="en-US"/>
        </w:rPr>
      </w:pP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5520"/>
        <w:gridCol w:w="1276"/>
        <w:gridCol w:w="1417"/>
        <w:gridCol w:w="1418"/>
        <w:gridCol w:w="1275"/>
        <w:gridCol w:w="1418"/>
        <w:gridCol w:w="1276"/>
        <w:gridCol w:w="1701"/>
      </w:tblGrid>
      <w:tr w:rsidR="0008625B" w:rsidRPr="0008625B" w:rsidTr="00AF0628">
        <w:trPr>
          <w:trHeight w:val="414"/>
          <w:tblHeader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№</w:t>
            </w:r>
          </w:p>
          <w:p w:rsidR="0008625B" w:rsidRPr="0008625B" w:rsidRDefault="0008625B" w:rsidP="0096252C">
            <w:pPr>
              <w:ind w:left="-108" w:firstLine="675"/>
              <w:jc w:val="center"/>
              <w:rPr>
                <w:rFonts w:ascii="PT Astra Serif" w:hAnsi="PT Astra Serif"/>
                <w:color w:val="000000"/>
              </w:rPr>
            </w:pPr>
            <w:proofErr w:type="spellStart"/>
            <w:r w:rsidRPr="0008625B">
              <w:rPr>
                <w:rFonts w:ascii="PT Astra Serif" w:hAnsi="PT Astra Serif"/>
                <w:color w:val="000000"/>
              </w:rPr>
              <w:t>п</w:t>
            </w:r>
            <w:r w:rsidR="0096252C">
              <w:rPr>
                <w:rFonts w:ascii="PT Astra Serif" w:hAnsi="PT Astra Serif"/>
                <w:color w:val="000000"/>
              </w:rPr>
              <w:t>п</w:t>
            </w:r>
            <w:proofErr w:type="spellEnd"/>
            <w:r w:rsidRPr="0008625B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5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9C7EA7" w:rsidRPr="0008625B" w:rsidTr="00AF0628">
        <w:trPr>
          <w:trHeight w:val="274"/>
          <w:tblHeader/>
        </w:trPr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9C7EA7" w:rsidRPr="0008625B" w:rsidTr="00AF0628">
        <w:trPr>
          <w:trHeight w:val="269"/>
          <w:tblHeader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9C7EA7" w:rsidRPr="0008625B" w:rsidTr="00AF0628">
        <w:trPr>
          <w:trHeight w:val="615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Муниципальная программа «Развитие физической культуры и спорта»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300 833,8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330 943,7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326 993,7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326 993,7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326 993,7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326 993,7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1 939 752,3</w:t>
            </w:r>
          </w:p>
        </w:tc>
      </w:tr>
      <w:tr w:rsidR="009C7EA7" w:rsidRPr="0008625B" w:rsidTr="00AF0628">
        <w:trPr>
          <w:trHeight w:val="340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17 363,8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120 882,8</w:t>
            </w:r>
          </w:p>
        </w:tc>
      </w:tr>
      <w:tr w:rsidR="009C7EA7" w:rsidRPr="0008625B" w:rsidTr="00AF0628">
        <w:trPr>
          <w:trHeight w:val="330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271 200,1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298 156,3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294 206,3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294 206,3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294 206,3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294 206,3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1 746 181,6</w:t>
            </w:r>
          </w:p>
        </w:tc>
      </w:tr>
      <w:tr w:rsidR="009C7EA7" w:rsidRPr="0008625B" w:rsidTr="00AF0628">
        <w:trPr>
          <w:trHeight w:val="360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12 269,9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72 687,9</w:t>
            </w:r>
          </w:p>
        </w:tc>
      </w:tr>
      <w:tr w:rsidR="009C7EA7" w:rsidRPr="0008625B" w:rsidTr="00AF0628">
        <w:trPr>
          <w:trHeight w:val="6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lastRenderedPageBreak/>
              <w:t>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</w:rPr>
            </w:pPr>
            <w:r w:rsidRPr="0008625B">
              <w:rPr>
                <w:rFonts w:ascii="PT Astra Serif" w:hAnsi="PT Astra Serif"/>
              </w:rPr>
              <w:t>Комплекс процессных мероприятий</w:t>
            </w:r>
            <w:r w:rsidRPr="0008625B">
              <w:rPr>
                <w:rFonts w:ascii="PT Astra Serif" w:hAnsi="PT Astra Serif"/>
              </w:rPr>
              <w:br/>
              <w:t>«Развитие физической культуры и массового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13 091,1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68 353,1</w:t>
            </w:r>
          </w:p>
        </w:tc>
      </w:tr>
      <w:tr w:rsidR="009C7EA7" w:rsidRPr="0008625B" w:rsidTr="00AF0628">
        <w:trPr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8 873,0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44 498,0</w:t>
            </w:r>
          </w:p>
        </w:tc>
      </w:tr>
      <w:tr w:rsidR="009C7EA7" w:rsidRPr="0008625B" w:rsidTr="00AF0628">
        <w:trPr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2 706,6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16 831,6</w:t>
            </w:r>
          </w:p>
        </w:tc>
      </w:tr>
      <w:tr w:rsidR="009C7EA7" w:rsidRPr="0008625B" w:rsidTr="00AF0628">
        <w:trPr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1.3.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1 511,5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7 023,5</w:t>
            </w:r>
          </w:p>
        </w:tc>
      </w:tr>
      <w:tr w:rsidR="009C7EA7" w:rsidRPr="0008625B" w:rsidTr="00AF0628">
        <w:trPr>
          <w:trHeight w:val="81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 xml:space="preserve">Комплекс процессных мероприятий </w:t>
            </w:r>
            <w:r w:rsidRPr="0008625B">
              <w:rPr>
                <w:rFonts w:ascii="PT Astra Serif" w:hAnsi="PT Astra Serif"/>
                <w:color w:val="000000"/>
              </w:rPr>
              <w:br/>
              <w:t>«Содействие развитию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272 003,3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303 524,4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299 574,4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299 574,4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299 574,4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299 574,4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1 773 825,3</w:t>
            </w:r>
          </w:p>
        </w:tc>
      </w:tr>
      <w:tr w:rsidR="009C7EA7" w:rsidRPr="0008625B" w:rsidTr="00AF0628">
        <w:trPr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8 490,8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76 384,8</w:t>
            </w:r>
          </w:p>
        </w:tc>
      </w:tr>
      <w:tr w:rsidR="009C7EA7" w:rsidRPr="0008625B" w:rsidTr="00AF0628">
        <w:trPr>
          <w:trHeight w:val="18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2.2.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252 754,1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278 964,4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275 014,4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275 014,4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275 014,4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275 014,4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1 631 776,1</w:t>
            </w:r>
          </w:p>
        </w:tc>
      </w:tr>
      <w:tr w:rsidR="009C7EA7" w:rsidRPr="0008625B" w:rsidTr="00AF0628">
        <w:trPr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2.3.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10 758,4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65 664,4</w:t>
            </w:r>
          </w:p>
        </w:tc>
      </w:tr>
      <w:tr w:rsidR="009C7EA7" w:rsidRPr="0008625B" w:rsidTr="00AF0628">
        <w:trPr>
          <w:trHeight w:val="7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«Обеспечение деятельности Управления социальной политики администрации города Югорска»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15 739,4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97 573,9</w:t>
            </w:r>
          </w:p>
        </w:tc>
      </w:tr>
      <w:tr w:rsidR="009C7EA7" w:rsidRPr="0008625B" w:rsidTr="00AF0628">
        <w:trPr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9C7EA7" w:rsidRPr="0008625B" w:rsidTr="00AF0628">
        <w:trPr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3.2.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15 739,4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97 573,9</w:t>
            </w:r>
          </w:p>
        </w:tc>
      </w:tr>
      <w:tr w:rsidR="009C7EA7" w:rsidRPr="0008625B" w:rsidTr="00AF0628">
        <w:trPr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3.3.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</w:tr>
    </w:tbl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0B089C" w:rsidRDefault="000B089C" w:rsidP="004B51B9">
      <w:pPr>
        <w:ind w:firstLine="0"/>
        <w:outlineLvl w:val="0"/>
        <w:rPr>
          <w:rFonts w:ascii="PT Astra Serif" w:hAnsi="PT Astra Serif" w:cs="Arial"/>
          <w:bCs/>
          <w:kern w:val="32"/>
        </w:rPr>
      </w:pPr>
    </w:p>
    <w:p w:rsidR="004B51B9" w:rsidRPr="004B51B9" w:rsidRDefault="004B51B9" w:rsidP="004B51B9">
      <w:pPr>
        <w:ind w:firstLine="0"/>
        <w:outlineLvl w:val="0"/>
        <w:rPr>
          <w:rFonts w:ascii="PT Astra Serif" w:hAnsi="PT Astra Serif" w:cs="Arial"/>
          <w:bCs/>
          <w:kern w:val="32"/>
        </w:rPr>
      </w:pPr>
    </w:p>
    <w:p w:rsidR="0008625B" w:rsidRPr="00AF0628" w:rsidRDefault="0008625B" w:rsidP="0008625B">
      <w:pPr>
        <w:jc w:val="right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AF0628">
        <w:rPr>
          <w:rFonts w:ascii="PT Astra Serif" w:hAnsi="PT Astra Serif" w:cs="Arial"/>
          <w:bCs/>
          <w:kern w:val="32"/>
          <w:sz w:val="28"/>
          <w:szCs w:val="28"/>
        </w:rPr>
        <w:lastRenderedPageBreak/>
        <w:t>Приложение</w:t>
      </w:r>
    </w:p>
    <w:p w:rsidR="0008625B" w:rsidRPr="00AF0628" w:rsidRDefault="0008625B" w:rsidP="00AA5C08">
      <w:pPr>
        <w:jc w:val="right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AF0628">
        <w:rPr>
          <w:rFonts w:ascii="PT Astra Serif" w:hAnsi="PT Astra Serif" w:cs="Arial"/>
          <w:bCs/>
          <w:kern w:val="32"/>
          <w:sz w:val="28"/>
          <w:szCs w:val="28"/>
        </w:rPr>
        <w:t xml:space="preserve">к </w:t>
      </w:r>
      <w:r w:rsidR="00AA5C08" w:rsidRPr="00AF0628">
        <w:rPr>
          <w:rFonts w:ascii="PT Astra Serif" w:hAnsi="PT Astra Serif" w:cs="Arial"/>
          <w:bCs/>
          <w:kern w:val="32"/>
          <w:sz w:val="28"/>
          <w:szCs w:val="28"/>
        </w:rPr>
        <w:t xml:space="preserve">проекту паспорта  </w:t>
      </w:r>
      <w:r w:rsidRPr="00AF0628">
        <w:rPr>
          <w:rFonts w:ascii="PT Astra Serif" w:hAnsi="PT Astra Serif" w:cs="Arial"/>
          <w:bCs/>
          <w:kern w:val="32"/>
          <w:sz w:val="28"/>
          <w:szCs w:val="28"/>
        </w:rPr>
        <w:t>муниципальной программы</w:t>
      </w:r>
    </w:p>
    <w:p w:rsidR="0008625B" w:rsidRPr="0008625B" w:rsidRDefault="0008625B" w:rsidP="0008625B">
      <w:pPr>
        <w:ind w:firstLine="0"/>
        <w:jc w:val="right"/>
        <w:rPr>
          <w:rFonts w:ascii="PT Astra Serif" w:eastAsia="Calibri" w:hAnsi="PT Astra Serif" w:cs="Arial"/>
          <w:szCs w:val="26"/>
          <w:lang w:eastAsia="en-US"/>
        </w:rPr>
      </w:pPr>
    </w:p>
    <w:p w:rsidR="0008625B" w:rsidRPr="0008625B" w:rsidRDefault="0008625B" w:rsidP="0008625B">
      <w:pPr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08625B">
        <w:rPr>
          <w:rFonts w:ascii="PT Astra Serif" w:hAnsi="PT Astra Serif" w:cs="Arial"/>
          <w:bCs/>
          <w:kern w:val="32"/>
          <w:sz w:val="28"/>
          <w:szCs w:val="28"/>
        </w:rPr>
        <w:t>Методика расчета целевых показателей муниципальной программы</w:t>
      </w:r>
    </w:p>
    <w:p w:rsidR="0008625B" w:rsidRPr="0008625B" w:rsidRDefault="0008625B" w:rsidP="0008625B">
      <w:pPr>
        <w:jc w:val="center"/>
        <w:outlineLvl w:val="0"/>
        <w:rPr>
          <w:rFonts w:ascii="PT Astra Serif" w:hAnsi="PT Astra Serif" w:cs="Arial"/>
          <w:b/>
          <w:bCs/>
          <w:kern w:val="32"/>
          <w:sz w:val="32"/>
          <w:szCs w:val="26"/>
        </w:rPr>
      </w:pPr>
    </w:p>
    <w:tbl>
      <w:tblPr>
        <w:tblW w:w="521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4661"/>
        <w:gridCol w:w="2480"/>
        <w:gridCol w:w="8151"/>
      </w:tblGrid>
      <w:tr w:rsidR="000B089C" w:rsidRPr="0008625B" w:rsidTr="00395ACD">
        <w:tc>
          <w:tcPr>
            <w:tcW w:w="184" w:type="pct"/>
            <w:shd w:val="clear" w:color="auto" w:fill="auto"/>
          </w:tcPr>
          <w:p w:rsidR="00FA5416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№</w:t>
            </w:r>
          </w:p>
          <w:p w:rsidR="0008625B" w:rsidRPr="0008625B" w:rsidRDefault="00FA5416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>п/п</w:t>
            </w:r>
            <w:r w:rsidR="0008625B" w:rsidRPr="0008625B">
              <w:rPr>
                <w:rFonts w:ascii="PT Astra Serif" w:eastAsia="Calibri" w:hAnsi="PT Astra Serif" w:cs="Arial"/>
                <w:lang w:eastAsia="en-US"/>
              </w:rPr>
              <w:t xml:space="preserve"> </w:t>
            </w:r>
          </w:p>
        </w:tc>
        <w:tc>
          <w:tcPr>
            <w:tcW w:w="1468" w:type="pct"/>
            <w:shd w:val="clear" w:color="auto" w:fill="auto"/>
            <w:vAlign w:val="center"/>
          </w:tcPr>
          <w:p w:rsidR="0008625B" w:rsidRPr="0008625B" w:rsidRDefault="0008625B" w:rsidP="00FA5416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Наименование показателя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8625B" w:rsidRPr="0008625B" w:rsidRDefault="0008625B" w:rsidP="00FA5416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Единица измерения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08625B" w:rsidRPr="0008625B" w:rsidRDefault="0008625B" w:rsidP="00FA5416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Метод расчета</w:t>
            </w:r>
          </w:p>
        </w:tc>
      </w:tr>
      <w:tr w:rsidR="000B089C" w:rsidRPr="0008625B" w:rsidTr="00395ACD">
        <w:tc>
          <w:tcPr>
            <w:tcW w:w="184" w:type="pct"/>
            <w:shd w:val="clear" w:color="auto" w:fill="auto"/>
          </w:tcPr>
          <w:p w:rsidR="0008625B" w:rsidRPr="0008625B" w:rsidRDefault="00395ACD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</w:t>
            </w:r>
            <w:r w:rsidR="0008625B" w:rsidRPr="0008625B">
              <w:rPr>
                <w:rFonts w:ascii="PT Astra Serif" w:eastAsia="Calibri" w:hAnsi="PT Astra Serif" w:cs="Arial"/>
                <w:lang w:eastAsia="en-US"/>
              </w:rPr>
              <w:t>1</w:t>
            </w:r>
          </w:p>
        </w:tc>
        <w:tc>
          <w:tcPr>
            <w:tcW w:w="14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78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Процент </w:t>
            </w:r>
          </w:p>
        </w:tc>
        <w:tc>
          <w:tcPr>
            <w:tcW w:w="25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Показатель характеризует долю населения в возрасте 3 – 79 лет, систематически занимающегося физической культурой и спортом в общей численности населения Российской Федерации в возрасте 3 – 79 лет, не имеющегося противопоказания для занятий физической культурой и спортом.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Показатель рассчитываются в соответствии с приказом Министерства спорта Российской Федерации </w:t>
            </w:r>
            <w:r w:rsidRPr="0008625B">
              <w:rPr>
                <w:rFonts w:ascii="PT Astra Serif" w:hAnsi="PT Astra Serif" w:cs="Arial"/>
                <w:bCs/>
              </w:rPr>
              <w:t xml:space="preserve">от 18.07.2025 N 574 «Об утверждении </w:t>
            </w:r>
            <w:hyperlink r:id="rId27" w:anchor="6520IM" w:history="1">
              <w:r w:rsidRPr="0008625B">
                <w:rPr>
                  <w:rFonts w:ascii="PT Astra Serif" w:hAnsi="PT Astra Serif" w:cs="Arial"/>
                  <w:bCs/>
                </w:rPr>
                <w:t>Методик расчета показателя «Доля граждан, систематически занимающихся физической культурой и спортом» и «Уровень обеспеченности граждан спортивными сооружениями исходя из единовременной пропускной способности объектов спорта» государственной программы Российской Федерации «Развитие физической культуры и спорта</w:t>
              </w:r>
            </w:hyperlink>
            <w:r w:rsidRPr="0008625B">
              <w:rPr>
                <w:rFonts w:ascii="PT Astra Serif" w:hAnsi="PT Astra Serif" w:cs="Arial"/>
                <w:bCs/>
              </w:rPr>
              <w:t>».</w:t>
            </w:r>
          </w:p>
        </w:tc>
      </w:tr>
      <w:tr w:rsidR="000B089C" w:rsidRPr="0008625B" w:rsidTr="00395ACD">
        <w:tc>
          <w:tcPr>
            <w:tcW w:w="184" w:type="pct"/>
            <w:shd w:val="clear" w:color="auto" w:fill="auto"/>
          </w:tcPr>
          <w:p w:rsidR="0008625B" w:rsidRPr="0008625B" w:rsidRDefault="00395ACD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</w:t>
            </w:r>
            <w:r w:rsidR="0008625B" w:rsidRPr="0008625B">
              <w:rPr>
                <w:rFonts w:ascii="PT Astra Serif" w:eastAsia="Calibri" w:hAnsi="PT Astra Serif" w:cs="Arial"/>
                <w:lang w:eastAsia="en-US"/>
              </w:rPr>
              <w:t>2</w:t>
            </w:r>
          </w:p>
        </w:tc>
        <w:tc>
          <w:tcPr>
            <w:tcW w:w="14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Уровень обеспеченности граждан спортивными сооружениями, исходя из единовременной пропускной способности объекта спорта</w:t>
            </w:r>
          </w:p>
        </w:tc>
        <w:tc>
          <w:tcPr>
            <w:tcW w:w="78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Процент </w:t>
            </w:r>
          </w:p>
        </w:tc>
        <w:tc>
          <w:tcPr>
            <w:tcW w:w="25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Показатель рассчитываются в соответствии с приказом Министерства спорта Российской Федерации </w:t>
            </w:r>
            <w:r w:rsidRPr="0008625B">
              <w:rPr>
                <w:rFonts w:ascii="PT Astra Serif" w:hAnsi="PT Astra Serif" w:cs="Arial"/>
                <w:bCs/>
              </w:rPr>
              <w:t xml:space="preserve">от 18.07.2025 N 574 «Об утверждении </w:t>
            </w:r>
            <w:hyperlink r:id="rId28" w:anchor="6520IM" w:history="1">
              <w:r w:rsidRPr="0008625B">
                <w:rPr>
                  <w:rFonts w:ascii="PT Astra Serif" w:hAnsi="PT Astra Serif" w:cs="Arial"/>
                  <w:bCs/>
                </w:rPr>
                <w:t>Методик расчета показателя «Доля граждан, систематически занимающихся физической культурой и спортом» и «Уровень обеспеченности граждан спортивными сооружениями исходя из единовременной пропускной способности объектов спорта» государственной программы Российской Федерации «Развитие физической культуры и спорта</w:t>
              </w:r>
            </w:hyperlink>
            <w:r w:rsidRPr="0008625B">
              <w:rPr>
                <w:rFonts w:ascii="PT Astra Serif" w:hAnsi="PT Astra Serif" w:cs="Arial"/>
                <w:bCs/>
              </w:rPr>
              <w:t>».</w:t>
            </w:r>
          </w:p>
        </w:tc>
      </w:tr>
    </w:tbl>
    <w:p w:rsidR="0008625B" w:rsidRPr="0008625B" w:rsidRDefault="0008625B" w:rsidP="0008625B">
      <w:pPr>
        <w:rPr>
          <w:rFonts w:ascii="PT Astra Serif" w:hAnsi="PT Astra Serif" w:cs="Arial"/>
          <w:szCs w:val="26"/>
        </w:rPr>
      </w:pPr>
    </w:p>
    <w:p w:rsidR="0008625B" w:rsidRPr="0008625B" w:rsidRDefault="0008625B" w:rsidP="0008625B">
      <w:pPr>
        <w:rPr>
          <w:rFonts w:ascii="PT Astra Serif" w:hAnsi="PT Astra Serif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B4866" w:rsidRDefault="00FB4866" w:rsidP="000B089C">
      <w:pPr>
        <w:widowControl w:val="0"/>
        <w:autoSpaceDE w:val="0"/>
        <w:autoSpaceDN w:val="0"/>
        <w:spacing w:before="316"/>
        <w:ind w:right="147" w:firstLine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B4866" w:rsidRDefault="00FB4866" w:rsidP="000B089C">
      <w:pPr>
        <w:widowControl w:val="0"/>
        <w:autoSpaceDE w:val="0"/>
        <w:autoSpaceDN w:val="0"/>
        <w:spacing w:before="316"/>
        <w:ind w:right="147" w:firstLine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B4866" w:rsidRDefault="00FB4866" w:rsidP="000B089C">
      <w:pPr>
        <w:widowControl w:val="0"/>
        <w:autoSpaceDE w:val="0"/>
        <w:autoSpaceDN w:val="0"/>
        <w:spacing w:before="316"/>
        <w:ind w:right="147" w:firstLine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89C" w:rsidRPr="000B089C" w:rsidRDefault="000B089C" w:rsidP="000B089C">
      <w:pPr>
        <w:widowControl w:val="0"/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  <w:sectPr w:rsidR="000B089C" w:rsidRPr="000B089C">
          <w:headerReference w:type="default" r:id="rId29"/>
          <w:pgSz w:w="16840" w:h="11910" w:orient="landscape"/>
          <w:pgMar w:top="1340" w:right="850" w:bottom="280" w:left="992" w:header="710" w:footer="0" w:gutter="0"/>
          <w:cols w:space="720"/>
        </w:sectPr>
      </w:pPr>
    </w:p>
    <w:p w:rsidR="00D162C7" w:rsidRPr="00D162C7" w:rsidRDefault="00D162C7" w:rsidP="00D162C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29182F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lastRenderedPageBreak/>
        <w:t xml:space="preserve">Проект паспорта муниципальной </w:t>
      </w: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программ</w:t>
      </w:r>
      <w:r w:rsidRPr="0029182F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ы</w:t>
      </w: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 xml:space="preserve"> города Югорска </w:t>
      </w:r>
    </w:p>
    <w:p w:rsidR="00D162C7" w:rsidRPr="00D162C7" w:rsidRDefault="00D162C7" w:rsidP="00D162C7">
      <w:pPr>
        <w:suppressAutoHyphens/>
        <w:ind w:firstLine="0"/>
        <w:jc w:val="center"/>
        <w:rPr>
          <w:rFonts w:ascii="PT Astra Serif" w:eastAsiaTheme="minorHAnsi" w:hAnsi="PT Astra Serif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>«Развитие гражданского общества»</w:t>
      </w:r>
    </w:p>
    <w:p w:rsidR="00D162C7" w:rsidRPr="00D162C7" w:rsidRDefault="00D162C7" w:rsidP="00D162C7">
      <w:pPr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>(далее – муниципальная программа)</w:t>
      </w:r>
    </w:p>
    <w:p w:rsidR="00D162C7" w:rsidRPr="00D162C7" w:rsidRDefault="00D162C7" w:rsidP="0029182F">
      <w:pPr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 xml:space="preserve"> </w:t>
      </w:r>
    </w:p>
    <w:p w:rsidR="00D162C7" w:rsidRPr="0029182F" w:rsidRDefault="00D162C7" w:rsidP="00FB1ED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29182F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Основные положения</w:t>
      </w:r>
    </w:p>
    <w:p w:rsidR="0029182F" w:rsidRPr="0029182F" w:rsidRDefault="0029182F" w:rsidP="0029182F">
      <w:pPr>
        <w:widowControl w:val="0"/>
        <w:autoSpaceDE w:val="0"/>
        <w:autoSpaceDN w:val="0"/>
        <w:adjustRightInd w:val="0"/>
        <w:ind w:left="360"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9"/>
        <w:gridCol w:w="8786"/>
      </w:tblGrid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Шибанов Алексей Николаевич, заместитель главы города Югорска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 xml:space="preserve">Управление внутренней политики и массовых коммуникаций администрации города </w:t>
            </w:r>
            <w:proofErr w:type="spellStart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Югорска</w:t>
            </w:r>
            <w:proofErr w:type="spellEnd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 xml:space="preserve">  (далее -</w:t>
            </w:r>
            <w:proofErr w:type="spellStart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УВПиМК</w:t>
            </w:r>
            <w:proofErr w:type="spellEnd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 xml:space="preserve"> )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2025 - 2030</w:t>
            </w:r>
          </w:p>
        </w:tc>
      </w:tr>
      <w:tr w:rsidR="00D162C7" w:rsidRPr="00D162C7" w:rsidTr="00FF1281">
        <w:trPr>
          <w:trHeight w:val="565"/>
        </w:trPr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 CYR" w:hAnsi="Times New Roman CYR" w:cs="Times New Roman CYR"/>
                <w:highlight w:val="yellow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1. Создание условий для развития гражданского общества и реализации гражданских инициатив.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2. Реализация потенциала каждого человека, развитие его талантов, воспитание патриотичной и социально ответственной личности.</w:t>
            </w:r>
          </w:p>
          <w:p w:rsidR="00D162C7" w:rsidRPr="00D162C7" w:rsidRDefault="00D162C7" w:rsidP="00D162C7">
            <w:pPr>
              <w:widowControl w:val="0"/>
              <w:tabs>
                <w:tab w:val="left" w:pos="317"/>
                <w:tab w:val="left" w:pos="820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3. Обеспечение равного доступа граждан к социально значимой информации, вовлечение их в государственное и муниципальное управление.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cstheme="minorBidi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4. Развитие взаимовыгодного сотрудничества на межрегиональном и международном уровнях.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FB1EDF">
            <w:pPr>
              <w:numPr>
                <w:ilvl w:val="0"/>
                <w:numId w:val="6"/>
              </w:numPr>
              <w:tabs>
                <w:tab w:val="left" w:pos="317"/>
              </w:tabs>
              <w:suppressAutoHyphens/>
              <w:spacing w:line="276" w:lineRule="auto"/>
              <w:ind w:left="0"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«Развитие системы поддержки гражданских инициатив».</w:t>
            </w:r>
          </w:p>
          <w:p w:rsidR="00D162C7" w:rsidRPr="00D162C7" w:rsidRDefault="00D162C7" w:rsidP="00FB1EDF">
            <w:pPr>
              <w:widowControl w:val="0"/>
              <w:numPr>
                <w:ilvl w:val="0"/>
                <w:numId w:val="6"/>
              </w:numPr>
              <w:tabs>
                <w:tab w:val="left" w:pos="317"/>
                <w:tab w:val="left" w:pos="82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ascii="PT Astra Serif" w:eastAsiaTheme="minorHAnsi" w:hAnsi="PT Astra Serif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«Обеспечение открытости органов местного самоуправления и организация эффективной обратной связи с гражданами».</w:t>
            </w:r>
          </w:p>
          <w:p w:rsidR="00D162C7" w:rsidRPr="00D162C7" w:rsidRDefault="00D162C7" w:rsidP="00FB1EDF">
            <w:pPr>
              <w:widowControl w:val="0"/>
              <w:numPr>
                <w:ilvl w:val="0"/>
                <w:numId w:val="6"/>
              </w:numPr>
              <w:tabs>
                <w:tab w:val="left" w:pos="317"/>
                <w:tab w:val="left" w:pos="82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ascii="PT Astra Serif" w:hAnsi="PT Astra Serif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«Развитие межрегионального, международного сотрудничества».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  <w:i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843 446,3 тыс. рублей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D162C7">
              <w:rPr>
                <w:rFonts w:ascii="PT Astra Serif" w:eastAsiaTheme="minorHAnsi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1. Показатель «Доля молодых людей, участвующих в проектах и программах, направленных на профессиональное, личностное развитие и патриотическое воспитание».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2. Показатель «Доля молодых людей, вовлеченных в добровольческую и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общественную деятельность».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Государственная программа Ханты-Мансийского автономного округа-Югры «Развитие гражданского общества».</w:t>
            </w:r>
          </w:p>
        </w:tc>
      </w:tr>
    </w:tbl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lastRenderedPageBreak/>
        <w:t>2. Показатели муниципальной программы</w:t>
      </w:r>
    </w:p>
    <w:tbl>
      <w:tblPr>
        <w:tblW w:w="541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7"/>
        <w:gridCol w:w="1134"/>
        <w:gridCol w:w="993"/>
        <w:gridCol w:w="852"/>
        <w:gridCol w:w="708"/>
        <w:gridCol w:w="711"/>
        <w:gridCol w:w="852"/>
        <w:gridCol w:w="714"/>
        <w:gridCol w:w="823"/>
        <w:gridCol w:w="29"/>
        <w:gridCol w:w="22"/>
        <w:gridCol w:w="830"/>
        <w:gridCol w:w="29"/>
        <w:gridCol w:w="820"/>
        <w:gridCol w:w="13"/>
        <w:gridCol w:w="1974"/>
        <w:gridCol w:w="13"/>
        <w:gridCol w:w="871"/>
        <w:gridCol w:w="16"/>
        <w:gridCol w:w="2060"/>
      </w:tblGrid>
      <w:tr w:rsidR="000A5E44" w:rsidRPr="0029182F" w:rsidTr="00C72DA5">
        <w:trPr>
          <w:tblHeader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№</w:t>
            </w:r>
            <w:r w:rsidRPr="00D162C7">
              <w:rPr>
                <w:rFonts w:ascii="PT Astra Serif" w:eastAsia="Calibri" w:hAnsi="PT Astra Serif" w:cs="Times New Roman CYR"/>
                <w:color w:val="000000"/>
              </w:rPr>
              <w:br/>
              <w:t>п/п</w:t>
            </w:r>
          </w:p>
          <w:p w:rsidR="00D162C7" w:rsidRPr="00D162C7" w:rsidRDefault="00D162C7" w:rsidP="00D162C7">
            <w:pPr>
              <w:spacing w:line="276" w:lineRule="auto"/>
              <w:rPr>
                <w:rFonts w:ascii="PT Astra Serif" w:hAnsi="PT Astra Serif" w:cstheme="minorBidi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 xml:space="preserve">Единица измерения (по </w:t>
            </w:r>
            <w:hyperlink r:id="rId30" w:history="1">
              <w:r w:rsidRPr="0029182F">
                <w:rPr>
                  <w:rFonts w:ascii="PT Astra Serif" w:eastAsia="Calibri" w:hAnsi="PT Astra Serif" w:cstheme="minorBidi"/>
                  <w:color w:val="000000"/>
                  <w:u w:val="single"/>
                </w:rPr>
                <w:t>ОКЕИ</w:t>
              </w:r>
            </w:hyperlink>
            <w:r w:rsidRPr="00D162C7">
              <w:rPr>
                <w:rFonts w:ascii="PT Astra Serif" w:eastAsia="Calibri" w:hAnsi="PT Astra Serif" w:cs="Times New Roman CYR"/>
                <w:color w:val="000000"/>
              </w:rPr>
              <w:t>)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15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6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Документ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Ответственный за достижение показателя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7B7ED5" w:rsidRPr="0029182F" w:rsidTr="00C72DA5">
        <w:trPr>
          <w:tblHeader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значение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2027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val="en-US"/>
              </w:rPr>
              <w:t>2028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2029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2030</w:t>
            </w:r>
          </w:p>
        </w:tc>
        <w:tc>
          <w:tcPr>
            <w:tcW w:w="6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7B7ED5" w:rsidRPr="0029182F" w:rsidTr="00C72DA5">
        <w:trPr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9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12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13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15</w:t>
            </w:r>
          </w:p>
        </w:tc>
      </w:tr>
      <w:tr w:rsidR="00D162C7" w:rsidRPr="00D162C7" w:rsidTr="00C72DA5">
        <w:trPr>
          <w:trHeight w:val="40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rPr>
                <w:rFonts w:ascii="PT Astra Serif" w:hAnsi="PT Astra Serif" w:cs="Times New Roman CYR"/>
                <w:i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Цель 1. «</w:t>
            </w:r>
            <w:r w:rsidRPr="00D162C7">
              <w:rPr>
                <w:rFonts w:ascii="PT Astra Serif" w:eastAsia="Calibri" w:hAnsi="PT Astra Serif" w:cs="Times New Roman CYR"/>
              </w:rPr>
              <w:t>Создание условий для развития гражданского общества и реализации гражданских инициатив»</w:t>
            </w: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A1700E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МП города Югорска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-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theme="minorBidi"/>
              </w:rPr>
            </w:pPr>
            <w:proofErr w:type="spellStart"/>
            <w:r w:rsidRPr="00D162C7">
              <w:rPr>
                <w:rFonts w:ascii="PT Astra Serif" w:eastAsiaTheme="minorHAnsi" w:hAnsi="PT Astra Serif" w:cstheme="minorBidi"/>
              </w:rPr>
              <w:t>УВПиМК</w:t>
            </w:r>
            <w:proofErr w:type="spellEnd"/>
            <w:r w:rsidRPr="00D162C7">
              <w:rPr>
                <w:rFonts w:ascii="PT Astra Serif" w:eastAsiaTheme="minorHAnsi" w:hAnsi="PT Astra Serif" w:cstheme="minorBidi"/>
              </w:rPr>
              <w:t>,</w:t>
            </w:r>
          </w:p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Управление культуры (далее – УК)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="Calibri" w:hAnsi="PT Astra Serif" w:cstheme="minorBidi"/>
              </w:rPr>
            </w:pP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A1700E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Количество инициативных проектов, получивших поддержку по итогам регионального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конкурса инициативных проектов, реализующихся и (или) завершенных на территории автономного округа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lastRenderedPageBreak/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Постановление Правительства Ханты-Мансийского автономного округа – Югры от 10.11.2023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№546-п «О государственной программе Ханты-Мансийского автономного округа – Югры «Развитие гражданского общества» (далее – Постановление № 546-п)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proofErr w:type="spellStart"/>
            <w:r w:rsidRPr="00D162C7">
              <w:rPr>
                <w:rFonts w:ascii="PT Astra Serif" w:eastAsiaTheme="minorHAnsi" w:hAnsi="PT Astra Serif" w:cstheme="minorBidi"/>
              </w:rPr>
              <w:lastRenderedPageBreak/>
              <w:t>УВПиМК</w:t>
            </w:r>
            <w:proofErr w:type="spellEnd"/>
            <w:r w:rsidRPr="00D162C7">
              <w:rPr>
                <w:rFonts w:ascii="PT Astra Serif" w:eastAsiaTheme="minorHAnsi" w:hAnsi="PT Astra Serif" w:cstheme="minorBidi"/>
              </w:rPr>
              <w:t>,</w:t>
            </w:r>
          </w:p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Департамент жилищно-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 xml:space="preserve">коммунального и строительного комплекса (далее – </w:t>
            </w:r>
            <w:proofErr w:type="spellStart"/>
            <w:r w:rsidRPr="00D162C7">
              <w:rPr>
                <w:rFonts w:ascii="PT Astra Serif" w:eastAsiaTheme="minorHAnsi" w:hAnsi="PT Astra Serif" w:cstheme="minorBidi"/>
              </w:rPr>
              <w:t>ДЖКиСК</w:t>
            </w:r>
            <w:proofErr w:type="spellEnd"/>
            <w:r w:rsidRPr="00D162C7">
              <w:rPr>
                <w:rFonts w:ascii="PT Astra Serif" w:eastAsiaTheme="minorHAnsi" w:hAnsi="PT Astra Serif" w:cstheme="minorBidi"/>
              </w:rPr>
              <w:t>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 xml:space="preserve">Увеличение к 2030 году доли молодых людей, участвующих в проектах и программах, 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D162C7" w:rsidRPr="00D162C7" w:rsidTr="00C72DA5">
        <w:trPr>
          <w:trHeight w:val="40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left"/>
              <w:rPr>
                <w:rFonts w:ascii="PT Astra Serif" w:hAnsi="PT Astra Serif" w:cs="Times New Roman CYR"/>
                <w:i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lastRenderedPageBreak/>
              <w:t>Цель 2. «Реализация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  <w:tr w:rsidR="000A5E44" w:rsidRPr="0029182F" w:rsidTr="00C72DA5">
        <w:trPr>
          <w:trHeight w:val="420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eastAsia="ar-SA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Процент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30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Theme="minorHAnsi" w:hAnsi="PT Astra Serif" w:cs="Times New Roman CYR"/>
                <w:sz w:val="21"/>
                <w:szCs w:val="21"/>
                <w:lang w:eastAsia="en-US"/>
              </w:rPr>
              <w:t>73,84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="Calibri" w:hAnsi="PT Astra Serif" w:cs="Times New Roman CYR"/>
                <w:sz w:val="21"/>
                <w:szCs w:val="21"/>
                <w:lang w:eastAsia="en-US"/>
              </w:rPr>
              <w:t>74,00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Theme="minorHAnsi" w:hAnsi="PT Astra Serif" w:cs="Times New Roman CYR"/>
                <w:sz w:val="21"/>
                <w:szCs w:val="21"/>
                <w:lang w:eastAsia="en-US"/>
              </w:rPr>
              <w:t>74,25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Theme="minorHAnsi" w:hAnsi="PT Astra Serif" w:cs="Times New Roman CYR"/>
                <w:sz w:val="21"/>
                <w:szCs w:val="21"/>
                <w:lang w:eastAsia="en-US"/>
              </w:rPr>
              <w:t>74,50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Theme="minorHAnsi" w:hAnsi="PT Astra Serif" w:cs="Times New Roman CYR"/>
                <w:sz w:val="21"/>
                <w:szCs w:val="21"/>
                <w:lang w:eastAsia="en-US"/>
              </w:rPr>
              <w:t>74,75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="Calibri" w:hAnsi="PT Astra Serif" w:cs="Times New Roman CYR"/>
                <w:sz w:val="21"/>
                <w:szCs w:val="21"/>
                <w:lang w:eastAsia="en-US"/>
              </w:rPr>
              <w:t>75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Постановление Правительства Ханты – Мансийского автономного округа – Югры от 10.11.2023 № 546-п «О государственной программе Ханты – Мансийского автономного округа – Югры «Развитие гражданского общества» (далее-Постановление № 546-п)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Управление социальной политики администрации города Югорска (далее-УСП)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0A5E44" w:rsidRPr="0029182F" w:rsidTr="00C72DA5">
        <w:trPr>
          <w:trHeight w:val="581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4.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РП ФП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 xml:space="preserve">Процент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70,06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70,96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71,86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72,76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73,66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75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Соглашение о реализации регионального проекта «Мы вместе» (Воспитание гармонично развитой личности) от 05.08.2025 № 2025-Ю20017-9 (далее – Соглашение «Мы вместе»), протокол от 20.02.2025 № 1 заседания Комитета по проектному управлению и мониторингу социально-</w:t>
            </w:r>
            <w:r w:rsidRPr="00D162C7">
              <w:rPr>
                <w:rFonts w:ascii="PT Astra Serif" w:eastAsia="Calibri" w:hAnsi="PT Astra Serif" w:cstheme="minorBidi"/>
                <w:lang w:eastAsia="en-US"/>
              </w:rPr>
              <w:lastRenderedPageBreak/>
              <w:t>экономического развития Ханты-Мансийского автономного округа-Югры (далее – Протокол)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УСП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0A5E44" w:rsidRPr="0029182F" w:rsidTr="00C72DA5">
        <w:trPr>
          <w:trHeight w:val="40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5.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Доля молодых людей, вовлеченных в мероприятия, направленные на профессиональное развитие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РП ФП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 xml:space="preserve">Процент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33,28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41,62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49,97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58,31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66,66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75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 xml:space="preserve">Соглашение о реализации регионального проекта «Россия – страна возможностей (Ханты-Мансийский автономный округ-Югра)» от 18.07.2025 № 2025-Ю10025-13 (далее – Соглашение «Россия страна возможностей), </w:t>
            </w:r>
            <w:r w:rsidRPr="00D162C7">
              <w:rPr>
                <w:rFonts w:ascii="PT Astra Serif" w:eastAsia="Calibri" w:hAnsi="PT Astra Serif" w:cstheme="minorBidi"/>
                <w:lang w:eastAsia="en-US"/>
              </w:rPr>
              <w:t>Протокол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УСП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0A5E44" w:rsidRPr="0029182F" w:rsidTr="00C72DA5">
        <w:trPr>
          <w:trHeight w:val="3046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6.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РП ФП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Процент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7,19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14,15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21,12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28,08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35,04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Соглашение «Россия – страна возможностей»</w:t>
            </w:r>
          </w:p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 xml:space="preserve"> Протокол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УСП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0A5E44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FF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7.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Процент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19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7,62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7,80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7,90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8,05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8,15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Постановление № 546-п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УСП</w:t>
            </w:r>
          </w:p>
          <w:p w:rsidR="00D162C7" w:rsidRPr="00D162C7" w:rsidRDefault="00D162C7" w:rsidP="00D162C7">
            <w:pPr>
              <w:suppressAutoHyphens/>
              <w:rPr>
                <w:rFonts w:ascii="PT Astra Serif" w:hAnsi="PT Astra Serif" w:cstheme="minorBidi"/>
                <w:lang w:eastAsia="ar-SA"/>
              </w:rPr>
            </w:pP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</w:t>
            </w: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 xml:space="preserve">е, личностное развитие и патриотическое воспитание, не менее чем до 75 процентов </w:t>
            </w:r>
          </w:p>
        </w:tc>
      </w:tr>
      <w:tr w:rsidR="000A5E44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8.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eastAsia="Calibri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 xml:space="preserve"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</w:t>
            </w:r>
            <w:r w:rsidRPr="00D162C7">
              <w:rPr>
                <w:rFonts w:ascii="PT Astra Serif" w:eastAsia="Calibri" w:hAnsi="PT Astra Serif" w:cs="Times New Roman CYR"/>
                <w:lang w:eastAsia="en-US"/>
              </w:rPr>
              <w:lastRenderedPageBreak/>
              <w:t>воспитание, в добровольческую и общественную деятельность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lastRenderedPageBreak/>
              <w:t>РП ФП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lang w:eastAsia="en-US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 xml:space="preserve">Процент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lang w:eastAsia="en-US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lang w:eastAsia="en-US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 xml:space="preserve">2023 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15,07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15,27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15,46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15,65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15,85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16,14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Соглашение «Мы вместе», Протокол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УСП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D162C7" w:rsidRPr="00D162C7" w:rsidTr="00C72DA5">
        <w:trPr>
          <w:trHeight w:val="292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i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lastRenderedPageBreak/>
              <w:t>Цель 3. «Обеспечение равного доступа граждан к социально значимой информации, вовлечение их в государственное и муниципальное управление»</w:t>
            </w: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9.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Удовлетворенность граждан информационной открытостью органов местного самоуправления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="Calibri" w:hAnsi="PT Astra Serif" w:cstheme="minorBidi"/>
              </w:rPr>
              <w:t>города Югорска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МП города Югорска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4" w:right="-149" w:firstLine="0"/>
              <w:jc w:val="center"/>
              <w:rPr>
                <w:rFonts w:ascii="PT Astra Serif" w:hAnsi="PT Astra Serif" w:cs="Times New Roman CYR"/>
              </w:rPr>
            </w:pPr>
            <w:r w:rsidRPr="00D162C7">
              <w:rPr>
                <w:rFonts w:ascii="PT Astra Serif" w:eastAsia="Calibri" w:hAnsi="PT Astra Serif" w:cs="Times New Roman CYR"/>
              </w:rPr>
              <w:t>50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72" w:firstLine="0"/>
              <w:jc w:val="center"/>
              <w:rPr>
                <w:rFonts w:ascii="PT Astra Serif" w:hAnsi="PT Astra Serif" w:cs="Times New Roman CYR"/>
                <w:color w:val="FF0000"/>
              </w:rPr>
            </w:pPr>
            <w:r w:rsidRPr="00D162C7">
              <w:rPr>
                <w:rFonts w:ascii="PT Astra Serif" w:eastAsia="Calibri" w:hAnsi="PT Astra Serif" w:cs="Times New Roman CYR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55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58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60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65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70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75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="Calibri" w:hAnsi="PT Astra Serif" w:cs="Times New Roman CYR"/>
              </w:rPr>
            </w:pPr>
          </w:p>
          <w:p w:rsidR="00D162C7" w:rsidRPr="00D162C7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D162C7">
              <w:rPr>
                <w:rFonts w:ascii="PT Astra Serif" w:eastAsia="Calibri" w:hAnsi="PT Astra Serif" w:cs="Times New Roman CYR"/>
              </w:rPr>
              <w:t>-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УВПиМК</w:t>
            </w:r>
            <w:proofErr w:type="spellEnd"/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-</w:t>
            </w: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10.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Количество граждан, вовлеченных в государственное и муниципальное управление</w:t>
            </w: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Тыс. человек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72" w:firstLine="0"/>
              <w:jc w:val="center"/>
              <w:rPr>
                <w:rFonts w:ascii="PT Astra Serif" w:hAnsi="PT Astra Serif" w:cs="Times New Roman CYR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sz w:val="20"/>
                <w:szCs w:val="20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6 400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7 000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8 500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9 200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D162C7">
              <w:rPr>
                <w:rFonts w:ascii="PT Astra Serif" w:eastAsia="Calibri" w:hAnsi="PT Astra Serif" w:cs="Times New Roman CYR"/>
              </w:rPr>
              <w:t>Постановление № 546-п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УВПиМК</w:t>
            </w:r>
            <w:proofErr w:type="spellEnd"/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-</w:t>
            </w:r>
          </w:p>
        </w:tc>
      </w:tr>
      <w:tr w:rsidR="00D162C7" w:rsidRPr="00D162C7" w:rsidTr="00C72DA5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i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lastRenderedPageBreak/>
              <w:t>Цель 4. «Развитие взаимовыгодного сотрудничества на межрегиональном и международном уровнях»</w:t>
            </w: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11.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Единиц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</w:rPr>
              <w:t>Постановление № 546-п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УВПиМК</w:t>
            </w:r>
            <w:proofErr w:type="spellEnd"/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-</w:t>
            </w:r>
          </w:p>
        </w:tc>
      </w:tr>
    </w:tbl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left"/>
        <w:outlineLvl w:val="0"/>
        <w:rPr>
          <w:rFonts w:ascii="PT Astra Serif" w:hAnsi="PT Astra Serif" w:cs="Times New Roman CYR"/>
          <w:bCs/>
          <w:color w:val="000000"/>
          <w:sz w:val="20"/>
          <w:szCs w:val="20"/>
        </w:rPr>
      </w:pPr>
    </w:p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2.1. Прокси-показатели муниципальной программы в 2026 году</w:t>
      </w:r>
    </w:p>
    <w:tbl>
      <w:tblPr>
        <w:tblW w:w="541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265"/>
        <w:gridCol w:w="1294"/>
        <w:gridCol w:w="1141"/>
        <w:gridCol w:w="1278"/>
        <w:gridCol w:w="1682"/>
        <w:gridCol w:w="1547"/>
        <w:gridCol w:w="1547"/>
        <w:gridCol w:w="1557"/>
        <w:gridCol w:w="1999"/>
      </w:tblGrid>
      <w:tr w:rsidR="00D162C7" w:rsidRPr="00D162C7" w:rsidTr="00DB2C71">
        <w:trPr>
          <w:tblHeader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№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br/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п/п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Наименование прокси-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показателя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 xml:space="preserve">Единица 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 xml:space="preserve">измерения (по </w:t>
            </w:r>
            <w:hyperlink r:id="rId31" w:history="1">
              <w:r w:rsidRPr="00D162C7">
                <w:rPr>
                  <w:rFonts w:ascii="PT Astra Serif" w:eastAsiaTheme="minorHAnsi" w:hAnsi="PT Astra Serif" w:cstheme="minorBidi"/>
                  <w:color w:val="000000"/>
                  <w:u w:val="single"/>
                </w:rPr>
                <w:t>ОКЕИ</w:t>
              </w:r>
            </w:hyperlink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)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Базовое значение</w:t>
            </w:r>
          </w:p>
        </w:tc>
        <w:tc>
          <w:tcPr>
            <w:tcW w:w="19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Значение показателя по кварталам/месяцам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 xml:space="preserve">Ответственный 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за достижение показателя</w:t>
            </w:r>
          </w:p>
        </w:tc>
      </w:tr>
      <w:tr w:rsidR="000A5E44" w:rsidRPr="00D162C7" w:rsidTr="00DB2C71">
        <w:trPr>
          <w:tblHeader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значение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год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1 квартал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 квартал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3 квартал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4 квартал</w:t>
            </w: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</w:p>
        </w:tc>
      </w:tr>
      <w:tr w:rsidR="000A5E44" w:rsidRPr="00D162C7" w:rsidTr="00DB2C71">
        <w:trPr>
          <w:tblHeader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7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10</w:t>
            </w:r>
          </w:p>
        </w:tc>
      </w:tr>
      <w:tr w:rsidR="00D162C7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1.</w:t>
            </w:r>
          </w:p>
        </w:tc>
        <w:tc>
          <w:tcPr>
            <w:tcW w:w="47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Показатель «Количество гражданских инициатив, получивших поддержку из бюджета города Югорска»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1.1.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="Arial"/>
              </w:rPr>
            </w:pPr>
            <w:r w:rsidRPr="00D162C7">
              <w:rPr>
                <w:rFonts w:ascii="PT Astra Serif" w:eastAsiaTheme="minorHAnsi" w:hAnsi="PT Astra Serif" w:cs="Arial"/>
              </w:rPr>
              <w:t>Количество социальных проектов, подготовленных социально ориентированными некоммерческими организациями, получивших поддержку из бюджета города Югорска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Единиц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9" w:right="-107" w:firstLine="0"/>
              <w:jc w:val="center"/>
              <w:rPr>
                <w:rFonts w:ascii="PT Astra Serif" w:eastAsiaTheme="minorHAnsi" w:hAnsi="PT Astra Serif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9" w:right="-107"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bCs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УК</w:t>
            </w:r>
          </w:p>
        </w:tc>
      </w:tr>
      <w:tr w:rsidR="00D162C7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2.</w:t>
            </w:r>
          </w:p>
        </w:tc>
        <w:tc>
          <w:tcPr>
            <w:tcW w:w="47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Показатель «Доля молодых людей, участвующих в проектах и программах, направленных на профессиональное, личностное развитие и патриотическое воспитание»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2.1.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2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Доля населения города Югорска, задействованного в мероприятиях по молодежной политике, в общей численности населения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left="1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68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2023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70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2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70,5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39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70,5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3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71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УСП 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2.2.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1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Количество молодых людей, вовлеченных в </w:t>
            </w:r>
          </w:p>
          <w:p w:rsidR="00D162C7" w:rsidRPr="00D162C7" w:rsidRDefault="00D162C7" w:rsidP="00D162C7">
            <w:pPr>
              <w:suppressAutoHyphens/>
              <w:spacing w:after="20"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реализуемые </w:t>
            </w:r>
          </w:p>
          <w:p w:rsidR="00D162C7" w:rsidRPr="00D162C7" w:rsidRDefault="00D162C7" w:rsidP="00D162C7">
            <w:pPr>
              <w:suppressAutoHyphens/>
              <w:ind w:right="42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проекты и программы в сфере поддержки талантливой молодежи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left="1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Человек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5 500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5 250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2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5 270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39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5 285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3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5 300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УСП </w:t>
            </w:r>
          </w:p>
        </w:tc>
      </w:tr>
      <w:tr w:rsidR="00D162C7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3.</w:t>
            </w:r>
          </w:p>
        </w:tc>
        <w:tc>
          <w:tcPr>
            <w:tcW w:w="47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="Arial"/>
                <w:lang w:eastAsia="en-US"/>
              </w:rPr>
              <w:t>Показатель «Доля молодых людей, вовлеченных в добровольческую и общественную деятельность»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3.1.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Количество </w:t>
            </w:r>
          </w:p>
          <w:p w:rsidR="00D162C7" w:rsidRPr="00D162C7" w:rsidRDefault="00D162C7" w:rsidP="00D162C7">
            <w:pPr>
              <w:suppressAutoHyphens/>
              <w:spacing w:after="1"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молодежи в возрасте 14 - 35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>лет, задействованной в мероприятиях общественных объединений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left="1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 xml:space="preserve">Человек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2 100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2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39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3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УСП </w:t>
            </w:r>
          </w:p>
        </w:tc>
      </w:tr>
      <w:tr w:rsidR="00D162C7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4.</w:t>
            </w:r>
          </w:p>
        </w:tc>
        <w:tc>
          <w:tcPr>
            <w:tcW w:w="47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="Arial"/>
                <w:lang w:eastAsia="en-US"/>
              </w:rPr>
              <w:t xml:space="preserve">Показатель «Количество граждан, вовлеченных в государственное и муниципальное управление» 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4.1.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="Arial"/>
              </w:rPr>
            </w:pPr>
            <w:r w:rsidRPr="00D162C7">
              <w:rPr>
                <w:rFonts w:ascii="PT Astra Serif" w:eastAsiaTheme="minorHAnsi" w:hAnsi="PT Astra Serif" w:cs="Arial"/>
              </w:rPr>
              <w:t>Количество граждан, принявших участие в опросах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Тыс. человек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1600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5200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6200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7000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proofErr w:type="spellStart"/>
            <w:r w:rsidRPr="00D162C7">
              <w:rPr>
                <w:rFonts w:ascii="PT Astra Serif" w:eastAsia="Calibri" w:hAnsi="PT Astra Serif" w:cstheme="minorBidi"/>
                <w:lang w:eastAsia="en-US"/>
              </w:rPr>
              <w:t>УВПиМК</w:t>
            </w:r>
            <w:proofErr w:type="spellEnd"/>
          </w:p>
        </w:tc>
      </w:tr>
    </w:tbl>
    <w:p w:rsidR="00D162C7" w:rsidRDefault="00D162C7" w:rsidP="001146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color w:val="000000"/>
          <w:sz w:val="28"/>
          <w:szCs w:val="28"/>
        </w:rPr>
        <w:t>3.</w:t>
      </w: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 xml:space="preserve"> Помесячный план достижения показателей муниципальной программы в 2026 году</w:t>
      </w:r>
    </w:p>
    <w:p w:rsidR="001146A3" w:rsidRPr="00D162C7" w:rsidRDefault="001146A3" w:rsidP="001146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</w:p>
    <w:tbl>
      <w:tblPr>
        <w:tblW w:w="5369" w:type="pct"/>
        <w:tblInd w:w="-743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7"/>
        <w:gridCol w:w="3963"/>
        <w:gridCol w:w="1203"/>
        <w:gridCol w:w="1169"/>
        <w:gridCol w:w="753"/>
        <w:gridCol w:w="680"/>
        <w:gridCol w:w="683"/>
        <w:gridCol w:w="714"/>
        <w:gridCol w:w="746"/>
        <w:gridCol w:w="692"/>
        <w:gridCol w:w="683"/>
        <w:gridCol w:w="683"/>
        <w:gridCol w:w="683"/>
        <w:gridCol w:w="683"/>
        <w:gridCol w:w="759"/>
        <w:gridCol w:w="1076"/>
      </w:tblGrid>
      <w:tr w:rsidR="000A5E44" w:rsidRPr="001146A3" w:rsidTr="004D2DC8">
        <w:trPr>
          <w:trHeight w:val="458"/>
          <w:tblHeader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№</w:t>
            </w: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6A3" w:rsidRPr="001146A3" w:rsidRDefault="001146A3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 xml:space="preserve">Единица измерения (по </w:t>
            </w:r>
            <w:hyperlink r:id="rId32" w:history="1">
              <w:r w:rsidRPr="001146A3">
                <w:rPr>
                  <w:rFonts w:ascii="PT Astra Serif" w:eastAsiaTheme="minorHAnsi" w:hAnsi="PT Astra Serif" w:cstheme="minorBidi"/>
                  <w:bCs/>
                  <w:color w:val="000000"/>
                  <w:sz w:val="20"/>
                  <w:szCs w:val="20"/>
                  <w:u w:val="single"/>
                </w:rPr>
                <w:t>ОКЕИ</w:t>
              </w:r>
            </w:hyperlink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44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На конец 2026 года</w:t>
            </w:r>
          </w:p>
        </w:tc>
      </w:tr>
      <w:tr w:rsidR="000A5E44" w:rsidRPr="001146A3" w:rsidTr="004D2DC8">
        <w:trPr>
          <w:tblHeader/>
        </w:trPr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янв.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фев.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апр.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авг.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окт.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ноя.</w:t>
            </w: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</w:tr>
      <w:tr w:rsidR="000A5E44" w:rsidRPr="001146A3" w:rsidTr="004D2DC8">
        <w:trPr>
          <w:tblHeader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D162C7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7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Цель 1 «Создание условий для развития гражданского общества и реализации гражданских инициатив»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МП города Югорска</w:t>
            </w:r>
          </w:p>
          <w:p w:rsidR="00D162C7" w:rsidRPr="001146A3" w:rsidRDefault="00D162C7" w:rsidP="00D162C7">
            <w:pPr>
              <w:spacing w:line="276" w:lineRule="auto"/>
              <w:rPr>
                <w:rFonts w:ascii="PT Astra Serif" w:eastAsiaTheme="minorHAnsi" w:hAnsi="PT Astra Serif" w:cstheme="minorBidi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 xml:space="preserve">Количество инициативных проектов, получивших поддержку по итогам регионального конкурса инициативных проектов, реализующихся и (или) завершенных на территории автономного </w:t>
            </w: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lastRenderedPageBreak/>
              <w:t>округа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lastRenderedPageBreak/>
              <w:t>ГП ХМАО-Югры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1</w:t>
            </w:r>
          </w:p>
        </w:tc>
      </w:tr>
      <w:tr w:rsidR="00D162C7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77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</w:rPr>
              <w:t>Цель 2</w:t>
            </w:r>
            <w:r w:rsidRPr="001146A3">
              <w:rPr>
                <w:rFonts w:ascii="PT Astra Serif" w:eastAsiaTheme="minorHAnsi" w:hAnsi="PT Astra Serif" w:cs="Times New Roman CYR"/>
                <w:b/>
                <w:bCs/>
                <w:sz w:val="20"/>
                <w:szCs w:val="20"/>
              </w:rPr>
              <w:t xml:space="preserve"> «</w:t>
            </w: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</w:rPr>
              <w:t>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9" w:firstLine="0"/>
              <w:jc w:val="left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ГП ХМАО-Югры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74,0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РП ФП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  <w:t xml:space="preserve">Процент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70,06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70,40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70,50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70,60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70,70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70,80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70,90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70,93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70,94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70,96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Доля молодых людей, вовлеченных в мероприятия, направленные на профессиональное развития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РП ФП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  <w:t xml:space="preserve">Процент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33,28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34,00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34,40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35,02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36,62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37,02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38,02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38,82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39,62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40,62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41,62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РП ФП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  <w:t xml:space="preserve">Процент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7,19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8,19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9,15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9,30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9,45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10,15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11,05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11,45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12,15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13,00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13,45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14,15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2.5.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9" w:firstLine="0"/>
              <w:jc w:val="left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ГП ХМАО-Югры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7,80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2.6.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9"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="Calibri" w:hAnsi="PT Astra Serif" w:cs="Times New Roman CYR"/>
                <w:sz w:val="20"/>
                <w:szCs w:val="20"/>
                <w:lang w:eastAsia="en-US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РП ФП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  <w:t xml:space="preserve">Процент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15,07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15,18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15,19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15.24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15,27</w:t>
            </w:r>
          </w:p>
        </w:tc>
      </w:tr>
      <w:tr w:rsidR="00D162C7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477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Цель 3 «Обеспечение равного доступа граждан к социально значимой информации, вовлечение их в государственное и муниципальное управление»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Количество граждан, вовлеченных в государственное и муниципальное управление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ГП ХМАО-Югры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7000</w:t>
            </w:r>
          </w:p>
        </w:tc>
      </w:tr>
    </w:tbl>
    <w:p w:rsidR="00D162C7" w:rsidRPr="00D162C7" w:rsidRDefault="00D162C7" w:rsidP="00D162C7">
      <w:pPr>
        <w:ind w:firstLine="0"/>
      </w:pPr>
    </w:p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4. Структура муниципальной программы</w:t>
      </w:r>
    </w:p>
    <w:tbl>
      <w:tblPr>
        <w:tblW w:w="536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953"/>
        <w:gridCol w:w="6779"/>
        <w:gridCol w:w="4388"/>
      </w:tblGrid>
      <w:tr w:rsidR="00D162C7" w:rsidRPr="001146A3" w:rsidTr="00DD04EE">
        <w:trPr>
          <w:tblHeader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№</w:t>
            </w:r>
            <w:r w:rsidRPr="001146A3">
              <w:rPr>
                <w:rFonts w:ascii="PT Astra Serif" w:hAnsi="PT Astra Serif" w:cs="Times New Roman CYR"/>
                <w:color w:val="000000"/>
              </w:rPr>
              <w:br/>
              <w:t>п/п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Задачи структурного элемента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Связь с показателями</w:t>
            </w:r>
          </w:p>
        </w:tc>
      </w:tr>
      <w:tr w:rsidR="00D162C7" w:rsidRPr="001146A3" w:rsidTr="00DD04EE">
        <w:trPr>
          <w:tblHeader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Направления (подпрограммы) «</w:t>
            </w:r>
            <w:r w:rsidRPr="001146A3">
              <w:rPr>
                <w:rFonts w:ascii="PT Astra Serif" w:hAnsi="PT Astra Serif" w:cs="Times New Roman CYR"/>
              </w:rPr>
              <w:t>Развитие системы поддержки гражданских инициатив»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</w:rPr>
              <w:t>Региональный проект «Развитие экосистемы поддержки гражданских инициатив» (куратор – Шибанов Алексей Николаевич)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 xml:space="preserve">Ответственный за реализацию: </w:t>
            </w:r>
            <w:proofErr w:type="spellStart"/>
            <w:r w:rsidRPr="001146A3">
              <w:rPr>
                <w:rFonts w:ascii="PT Astra Serif" w:hAnsi="PT Astra Serif" w:cs="Times New Roman CYR"/>
                <w:color w:val="000000"/>
              </w:rPr>
              <w:t>УВПиМК</w:t>
            </w:r>
            <w:proofErr w:type="spellEnd"/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 xml:space="preserve">Соисполнители: </w:t>
            </w:r>
            <w:proofErr w:type="spellStart"/>
            <w:r w:rsidRPr="001146A3">
              <w:rPr>
                <w:rFonts w:ascii="PT Astra Serif" w:hAnsi="PT Astra Serif"/>
              </w:rPr>
              <w:t>ДЖКиСК</w:t>
            </w:r>
            <w:proofErr w:type="spellEnd"/>
            <w:r w:rsidRPr="001146A3">
              <w:rPr>
                <w:rFonts w:ascii="PT Astra Serif" w:hAnsi="PT Astra Serif"/>
              </w:rPr>
              <w:t>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1.1.1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highlight w:val="cyan"/>
              </w:rPr>
            </w:pPr>
            <w:r w:rsidRPr="001146A3">
              <w:rPr>
                <w:rFonts w:ascii="PT Astra Serif" w:hAnsi="PT Astra Serif" w:cs="Times New Roman CYR"/>
              </w:rPr>
              <w:t>Обеспечение функционирования системы реализации инициативных проектов в автономном округе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="Calibri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Реализация инициативных проектов с привлечением средств бюджета Ханты-Мансийского автономного округа - Югры, отобранных по результатам регионального конкурса</w:t>
            </w:r>
          </w:p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Количество инициативных проектов, получивших поддержку по итогам регионального конкурса инициативных проектов, реализующихся и (или) завершенных на территории автономного округа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1.2.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</w:rPr>
              <w:t>Комплекс процессных мероприятий «Обеспечение функционирования системы финансовой поддержки гражданских инициатив в городе Югорске»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 xml:space="preserve">Ответственный за реализацию: </w:t>
            </w:r>
            <w:proofErr w:type="spellStart"/>
            <w:r w:rsidRPr="001146A3">
              <w:rPr>
                <w:rFonts w:ascii="PT Astra Serif" w:hAnsi="PT Astra Serif" w:cs="Times New Roman CYR"/>
                <w:color w:val="000000"/>
              </w:rPr>
              <w:t>УВПиМК</w:t>
            </w:r>
            <w:proofErr w:type="spellEnd"/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Соисполнители:</w:t>
            </w:r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Управление культуры администрации города Югорска.</w:t>
            </w:r>
          </w:p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/>
              </w:rPr>
              <w:t xml:space="preserve">Управление бухгалтерского учета и отчетности администрации города </w:t>
            </w:r>
            <w:proofErr w:type="spellStart"/>
            <w:r w:rsidRPr="001146A3">
              <w:rPr>
                <w:rFonts w:ascii="PT Astra Serif" w:hAnsi="PT Astra Serif"/>
              </w:rPr>
              <w:t>Югорска</w:t>
            </w:r>
            <w:proofErr w:type="spellEnd"/>
            <w:r w:rsidRPr="001146A3">
              <w:rPr>
                <w:rFonts w:ascii="PT Astra Serif" w:hAnsi="PT Astra Serif"/>
              </w:rPr>
              <w:t xml:space="preserve"> (далее - </w:t>
            </w:r>
            <w:proofErr w:type="spellStart"/>
            <w:r w:rsidRPr="001146A3">
              <w:rPr>
                <w:rFonts w:ascii="PT Astra Serif" w:hAnsi="PT Astra Serif"/>
              </w:rPr>
              <w:t>УБУиО</w:t>
            </w:r>
            <w:proofErr w:type="spellEnd"/>
            <w:r w:rsidRPr="001146A3">
              <w:rPr>
                <w:rFonts w:ascii="PT Astra Serif" w:hAnsi="PT Astra Serif"/>
              </w:rPr>
              <w:t xml:space="preserve">). </w:t>
            </w:r>
            <w:proofErr w:type="spellStart"/>
            <w:r w:rsidRPr="001146A3">
              <w:rPr>
                <w:rFonts w:ascii="PT Astra Serif" w:hAnsi="PT Astra Serif"/>
              </w:rPr>
              <w:t>ДЖКиСК</w:t>
            </w:r>
            <w:proofErr w:type="spellEnd"/>
            <w:r w:rsidRPr="001146A3">
              <w:rPr>
                <w:rFonts w:ascii="PT Astra Serif" w:hAnsi="PT Astra Serif"/>
              </w:rPr>
              <w:t>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1.2.1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highlight w:val="cyan"/>
              </w:rPr>
            </w:pPr>
            <w:r w:rsidRPr="001146A3">
              <w:rPr>
                <w:rFonts w:ascii="PT Astra Serif" w:hAnsi="PT Astra Serif" w:cs="Times New Roman CYR"/>
              </w:rPr>
              <w:t>Обеспечение доступности мер финансовой и консультационной поддержки социально ориентированным некоммерческим организациям и инициативным гражданам для реализации социальных и инициативных проектов, способствующих социально-экономическому развитию города Югорска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Содействие решению задач социально-экономического развития города Югорска посредством реализации социально ориентированными некоммерческими организациями социальных проектов, реализации инициативных проектов.</w:t>
            </w:r>
          </w:p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="Calibri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Оказание социально ориентированным некоммерческим организациям, инициативным жителям города профессиональных консультационных услуг.</w:t>
            </w:r>
          </w:p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Количество гражданских инициатив, получивших поддержку из бюджета города Югорска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Направления (подпрограммы) «Обеспечение открытости органов местного самоуправления и организация эффективной обратной связи с гражданами»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2.1.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</w:rPr>
              <w:t xml:space="preserve">Комплекс процессных мероприятий  «Обеспечение </w:t>
            </w:r>
            <w:r w:rsidRPr="001146A3">
              <w:rPr>
                <w:rFonts w:ascii="PT Astra Serif" w:hAnsi="PT Astra Serif" w:cs="Times New Roman CYR"/>
                <w:color w:val="000000"/>
              </w:rPr>
              <w:t>информационной открытости органов местного самоуправления</w:t>
            </w:r>
            <w:r w:rsidRPr="001146A3">
              <w:rPr>
                <w:rFonts w:ascii="PT Astra Serif" w:hAnsi="PT Astra Serif" w:cs="Times New Roman CYR"/>
              </w:rPr>
              <w:t xml:space="preserve"> и организация взаимодействия органов власти с гражданами</w:t>
            </w:r>
            <w:r w:rsidRPr="001146A3">
              <w:rPr>
                <w:rFonts w:ascii="PT Astra Serif" w:hAnsi="PT Astra Serif" w:cs="Times New Roman CYR"/>
                <w:color w:val="000000"/>
              </w:rPr>
              <w:t>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Ответственный за реализацию: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eastAsia="Calibri" w:hAnsi="PT Astra Serif" w:cs="Times New Roman CYR"/>
                <w:color w:val="000000"/>
              </w:rPr>
            </w:pPr>
            <w:proofErr w:type="spellStart"/>
            <w:r w:rsidRPr="001146A3">
              <w:rPr>
                <w:rFonts w:ascii="PT Astra Serif" w:hAnsi="PT Astra Serif" w:cs="Times New Roman CYR"/>
                <w:color w:val="000000"/>
              </w:rPr>
              <w:t>УВПиМК</w:t>
            </w:r>
            <w:proofErr w:type="spellEnd"/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/>
              </w:rPr>
              <w:lastRenderedPageBreak/>
              <w:t xml:space="preserve">Соисполнитель: 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</w:rPr>
            </w:pPr>
            <w:proofErr w:type="spellStart"/>
            <w:r w:rsidRPr="001146A3">
              <w:rPr>
                <w:rFonts w:ascii="PT Astra Serif" w:hAnsi="PT Astra Serif"/>
              </w:rPr>
              <w:t>УБУиО</w:t>
            </w:r>
            <w:proofErr w:type="spellEnd"/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2.1.1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highlight w:val="cyan"/>
              </w:rPr>
            </w:pPr>
            <w:r w:rsidRPr="001146A3">
              <w:rPr>
                <w:rFonts w:ascii="PT Astra Serif" w:hAnsi="PT Astra Serif" w:cs="Times New Roman CYR"/>
              </w:rPr>
              <w:t>Обеспечение эффективного информационного взаимодействия власти и общества, формирование доверия к власти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>Увеличение уровня удовлетворенности граждан информационной открытостью органов местного самоуправления к 2030 году до 75% путем обеспечения равного доступа граждан к социально значимой информации, освещение деятельности органов местного самоуправления.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  <w:color w:val="000000"/>
              </w:rPr>
            </w:pPr>
            <w:r w:rsidRPr="001146A3">
              <w:rPr>
                <w:rFonts w:ascii="PT Astra Serif" w:hAnsi="PT Astra Serif"/>
                <w:color w:val="000000"/>
              </w:rPr>
              <w:t>Удовлетворенность граждан информационной открытостью органов местного самоуправления города Югорска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2.1.2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/>
                <w:color w:val="000000"/>
              </w:rPr>
              <w:t>Формирование механизмов обратной связи в системе государственного и муниципального управления</w:t>
            </w:r>
            <w:r w:rsidRPr="001146A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/>
                <w:color w:val="000000"/>
              </w:rPr>
              <w:t>Увеличение количества граждан, вовлеченных в государственное и муниципальное управление через участие в открытых голосованиях по вопросам формирования комфортной городской среды, в стратегических сессиях, организованных органами местного самоуправления, в голосованиях по инициативным проектам, в том числе путем открытого онлайн-голосования на портале «Открытый регион Югра» за инициативные проекты, в общественных обсуждениях по социально значимым тематикам, в рейтинговых голосованиях, в публичных слушаниях и обсуждениях, в том числе через обращения и сообщения на цифровой платформе обратной связи (ПОС), а также обратившихся в Муниципальный центр управления города Югорска. Обеспечение реализации гражданами избирательного права.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/>
                <w:color w:val="000000"/>
              </w:rPr>
              <w:t>Количество граждан, вовлеченных в государственное и муниципальное управление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3.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Направления (подпрограммы) «Развитие межрегионального, международного сотрудничества»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3.1.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>Комплекс процессных мероприятий «Развитие взаимовыгодных международных и межрегиональных связей, вовлечение граждан и организаций в развитие внешнеэкономической деятельности»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Ответственный за реализацию: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</w:rPr>
            </w:pPr>
            <w:proofErr w:type="spellStart"/>
            <w:r w:rsidRPr="001146A3">
              <w:rPr>
                <w:rFonts w:ascii="PT Astra Serif" w:hAnsi="PT Astra Serif"/>
                <w:color w:val="000000"/>
              </w:rPr>
              <w:t>УВПиМК</w:t>
            </w:r>
            <w:proofErr w:type="spellEnd"/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3.1.1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Создание условий для развития международного и межрегионального сотрудничества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Увеличение количества внешних партнеров путем вовлечения их в реализацию совместных проектов и планов мероприятий.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  <w:color w:val="000000"/>
              </w:rPr>
            </w:pPr>
            <w:r w:rsidRPr="001146A3">
              <w:rPr>
                <w:rFonts w:ascii="PT Astra Serif" w:hAnsi="PT Astra Serif"/>
                <w:color w:val="000000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1146A3">
              <w:rPr>
                <w:rFonts w:ascii="PT Astra Serif" w:hAnsi="PT Astra Serif" w:cs="Times New Roman CYR"/>
                <w:color w:val="000000"/>
                <w:lang w:val="en-US"/>
              </w:rPr>
              <w:t>4.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Структурные элементы, не входящие в направления (подпрограммы)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4.1.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 xml:space="preserve">Региональный проект «Мы вместе» (Воспитание гармонично развитой личности) (куратор – </w:t>
            </w:r>
            <w:proofErr w:type="spellStart"/>
            <w:r w:rsidRPr="001146A3">
              <w:rPr>
                <w:rFonts w:ascii="PT Astra Serif" w:hAnsi="PT Astra Serif" w:cs="Times New Roman CYR"/>
              </w:rPr>
              <w:t>Носкова</w:t>
            </w:r>
            <w:proofErr w:type="spellEnd"/>
            <w:r w:rsidRPr="001146A3">
              <w:rPr>
                <w:rFonts w:ascii="PT Astra Serif" w:hAnsi="PT Astra Serif" w:cs="Times New Roman CYR"/>
              </w:rPr>
              <w:t xml:space="preserve"> Людмила Ивановна)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Ответственный за реализацию:</w:t>
            </w:r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УСП</w:t>
            </w:r>
          </w:p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Соисполнитель:</w:t>
            </w:r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theme="minorBidi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Управление образования администрации города Югорска (далее – УО)</w:t>
            </w:r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 xml:space="preserve">Управление культуры администрации города Югорска далее – УК) 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4.1.1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Создание условий для воспитания гармонично-развитой, патриотической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Реализация проектов, программ мероприятий, направленных на продвижение традиционных духовно-нравственных ценностей и патриотическое воспитание граждан, на воспитание подрастающего поколения и формирование личности, в том числе на базе местного отделения Общероссийского общественно-государственного движения детей и молодежи «Движение первых»;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="Arial" w:hAnsi="PT Astra Serif" w:cstheme="minorBidi"/>
                <w:lang w:eastAsia="en-US"/>
              </w:rPr>
              <w:lastRenderedPageBreak/>
              <w:t>Воспитание в молодежной среде позитивного отношения к семье, браку, формирование образа благополучной молодой российской семьи, ориентированной на ее развитие на основе традиционной для России системы ценностей;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Увеличение к 2030 году количества молодых людей, участвующих в проектах и программах, направленных на патриотическое воспитание до 7 070 человек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Увеличение к 2030 году количества молодых семей, в том числе молодых семей,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 до 218 единиц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lastRenderedPageBreak/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="Arial" w:hAnsi="PT Astra Serif" w:cstheme="minorBidi"/>
                <w:lang w:eastAsia="en-US"/>
              </w:rPr>
              <w:t xml:space="preserve">Доля молодых семей, в том числе молодых семей, имеющих детей, участвующих в мероприятиях по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lastRenderedPageBreak/>
              <w:t>продвижению традиционных духовно-нравственных ценностей, в том числе в проектах и программах, направленных на патриотическое воспитание, вовлечение в добровольческую и общественную деятельность.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4.1.2.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Создание условий для вовлечения молодежи в добровольческую и общественную деятельность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Реализация мероприятий направленных на поддержку и развитие добровольчества (</w:t>
            </w:r>
            <w:proofErr w:type="spellStart"/>
            <w:r w:rsidRPr="001146A3">
              <w:rPr>
                <w:rFonts w:ascii="PT Astra Serif" w:eastAsiaTheme="minorHAnsi" w:hAnsi="PT Astra Serif" w:cstheme="minorBidi"/>
              </w:rPr>
              <w:t>волонтерства</w:t>
            </w:r>
            <w:proofErr w:type="spellEnd"/>
            <w:r w:rsidRPr="001146A3">
              <w:rPr>
                <w:rFonts w:ascii="PT Astra Serif" w:eastAsiaTheme="minorHAnsi" w:hAnsi="PT Astra Serif" w:cstheme="minorBidi"/>
              </w:rPr>
              <w:t xml:space="preserve">),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патриотического</w:t>
            </w:r>
            <w:r w:rsidRPr="001146A3">
              <w:rPr>
                <w:rFonts w:ascii="PT Astra Serif" w:eastAsia="Arial" w:hAnsi="PT Astra Serif" w:cstheme="minorBidi"/>
                <w:spacing w:val="2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воспитания,</w:t>
            </w:r>
            <w:r w:rsidRPr="001146A3">
              <w:rPr>
                <w:rFonts w:ascii="PT Astra Serif" w:eastAsia="Arial" w:hAnsi="PT Astra Serif" w:cstheme="minorBidi"/>
                <w:spacing w:val="1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поддержку</w:t>
            </w:r>
            <w:r w:rsidRPr="001146A3">
              <w:rPr>
                <w:rFonts w:ascii="PT Astra Serif" w:eastAsia="Arial" w:hAnsi="PT Astra Serif" w:cstheme="minorBidi"/>
                <w:spacing w:val="1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 xml:space="preserve">инициативы, </w:t>
            </w:r>
            <w:r w:rsidRPr="001146A3">
              <w:rPr>
                <w:rFonts w:ascii="PT Astra Serif" w:eastAsiaTheme="minorHAnsi" w:hAnsi="PT Astra Serif" w:cstheme="minorBidi"/>
              </w:rPr>
              <w:t xml:space="preserve">в том числе обеспечивающие обучение граждан, участвующих в добровольческой (волонтерской) деятельности,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повышение</w:t>
            </w:r>
            <w:r w:rsidRPr="001146A3">
              <w:rPr>
                <w:rFonts w:ascii="PT Astra Serif" w:eastAsia="Arial" w:hAnsi="PT Astra Serif" w:cstheme="minorBidi"/>
                <w:spacing w:val="25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навыков</w:t>
            </w:r>
            <w:r w:rsidRPr="001146A3">
              <w:rPr>
                <w:rFonts w:ascii="PT Astra Serif" w:eastAsia="Arial" w:hAnsi="PT Astra Serif" w:cstheme="minorBidi"/>
                <w:spacing w:val="25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и</w:t>
            </w:r>
            <w:r w:rsidRPr="001146A3">
              <w:rPr>
                <w:rFonts w:ascii="PT Astra Serif" w:eastAsia="Arial" w:hAnsi="PT Astra Serif" w:cstheme="minorBidi"/>
                <w:spacing w:val="25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 xml:space="preserve">компетенций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среди</w:t>
            </w:r>
            <w:r w:rsidRPr="001146A3">
              <w:rPr>
                <w:rFonts w:ascii="PT Astra Serif" w:eastAsia="Arial" w:hAnsi="PT Astra Serif" w:cstheme="minorBidi"/>
                <w:spacing w:val="54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молодежи</w:t>
            </w:r>
            <w:r w:rsidRPr="001146A3">
              <w:rPr>
                <w:rFonts w:ascii="PT Astra Serif" w:eastAsia="Arial" w:hAnsi="PT Astra Serif" w:cstheme="minorBidi"/>
                <w:spacing w:val="54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и</w:t>
            </w:r>
            <w:r w:rsidRPr="001146A3">
              <w:rPr>
                <w:rFonts w:ascii="PT Astra Serif" w:eastAsia="Arial" w:hAnsi="PT Astra Serif" w:cstheme="minorBidi"/>
                <w:spacing w:val="54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общественных</w:t>
            </w:r>
            <w:r w:rsidRPr="001146A3">
              <w:rPr>
                <w:rFonts w:ascii="PT Astra Serif" w:eastAsia="Arial" w:hAnsi="PT Astra Serif" w:cstheme="minorBidi"/>
                <w:spacing w:val="43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молодежных</w:t>
            </w:r>
            <w:r w:rsidRPr="001146A3">
              <w:rPr>
                <w:rFonts w:ascii="PT Astra Serif" w:eastAsia="Arial" w:hAnsi="PT Astra Serif" w:cstheme="minorBidi"/>
                <w:spacing w:val="32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организаций,</w:t>
            </w:r>
            <w:r w:rsidRPr="001146A3">
              <w:rPr>
                <w:rFonts w:ascii="PT Astra Serif" w:eastAsia="Arial" w:hAnsi="PT Astra Serif" w:cstheme="minorBidi"/>
                <w:spacing w:val="31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с</w:t>
            </w:r>
            <w:r w:rsidRPr="001146A3">
              <w:rPr>
                <w:rFonts w:ascii="PT Astra Serif" w:eastAsia="Arial" w:hAnsi="PT Astra Serif" w:cstheme="minorBidi"/>
                <w:spacing w:val="32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учетом</w:t>
            </w:r>
            <w:r w:rsidRPr="001146A3">
              <w:rPr>
                <w:rFonts w:ascii="PT Astra Serif" w:eastAsia="Arial" w:hAnsi="PT Astra Serif" w:cstheme="minorBidi"/>
                <w:spacing w:val="2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национальных</w:t>
            </w:r>
            <w:r w:rsidRPr="001146A3">
              <w:rPr>
                <w:rFonts w:ascii="PT Astra Serif" w:eastAsia="Arial" w:hAnsi="PT Astra Serif" w:cstheme="minorBidi"/>
                <w:spacing w:val="37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и</w:t>
            </w:r>
            <w:r w:rsidRPr="001146A3">
              <w:rPr>
                <w:rFonts w:ascii="PT Astra Serif" w:eastAsia="Arial" w:hAnsi="PT Astra Serif" w:cstheme="minorBidi"/>
                <w:spacing w:val="37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местных</w:t>
            </w:r>
            <w:r w:rsidRPr="001146A3">
              <w:rPr>
                <w:rFonts w:ascii="PT Astra Serif" w:eastAsia="Arial" w:hAnsi="PT Astra Serif" w:cstheme="minorBidi"/>
                <w:spacing w:val="37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социально</w:t>
            </w:r>
            <w:r w:rsidRPr="001146A3">
              <w:rPr>
                <w:rFonts w:ascii="PT Astra Serif" w:eastAsia="Arial" w:hAnsi="PT Astra Serif" w:cstheme="minorBidi"/>
                <w:spacing w:val="37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–</w:t>
            </w:r>
            <w:r w:rsidRPr="001146A3">
              <w:rPr>
                <w:rFonts w:ascii="PT Astra Serif" w:eastAsia="Arial" w:hAnsi="PT Astra Serif" w:cstheme="minorBidi"/>
                <w:spacing w:val="34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 xml:space="preserve">экономических,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культурных</w:t>
            </w:r>
            <w:r w:rsidRPr="001146A3">
              <w:rPr>
                <w:rFonts w:ascii="PT Astra Serif" w:eastAsia="Arial" w:hAnsi="PT Astra Serif" w:cstheme="minorBidi"/>
                <w:spacing w:val="2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особенностей;</w:t>
            </w: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Увеличение к 2030 году доли молодых людей, вовлеченных в добровольческую (волонтерскую) и общественную деятельность до 26%;</w:t>
            </w: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 xml:space="preserve">Увеличение к 2030 году молодых людей, участвующих в </w:t>
            </w: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 xml:space="preserve">проектах и программах, направленных на патриотическое воспитание до 7 070 человек. </w:t>
            </w: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Увеличение к 2030 году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 до 218 единиц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  <w:lang w:eastAsia="ar-SA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lang w:eastAsia="en-US"/>
              </w:rPr>
              <w:lastRenderedPageBreak/>
              <w:t>Доля молодых людей, вовлеченных в добровольческую и общественную деятельность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en-US"/>
              </w:rPr>
            </w:pPr>
            <w:r w:rsidRPr="001146A3">
              <w:rPr>
                <w:rFonts w:ascii="PT Astra Serif" w:eastAsia="Arial" w:hAnsi="PT Astra Serif" w:cstheme="minorBidi"/>
                <w:lang w:eastAsia="en-US"/>
              </w:rPr>
              <w:t>Доля молодых семей, в том числе молодых семей, имеющих детей, участвующих в мероприятиях по продвижению традиционных духовно-нравственных ценностей, в том числе в проектах и программах, направленных на патриотическое воспитание, вовлечение в добровольческую и общественную деятельность.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en-US"/>
              </w:rPr>
            </w:pPr>
            <w:r w:rsidRPr="001146A3">
              <w:rPr>
                <w:rFonts w:ascii="PT Astra Serif" w:eastAsia="Calibri" w:hAnsi="PT Astra Serif" w:cstheme="minorBidi"/>
                <w:lang w:eastAsia="en-US"/>
              </w:rPr>
              <w:lastRenderedPageBreak/>
              <w:t>Доля молодых людей, участвующих в проектах и программах, направленных на патриотическое воспитание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4.2.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 xml:space="preserve">Региональный проект «Россия – страна возможностей» (куратор – </w:t>
            </w:r>
            <w:proofErr w:type="spellStart"/>
            <w:r w:rsidRPr="001146A3">
              <w:rPr>
                <w:rFonts w:ascii="PT Astra Serif" w:hAnsi="PT Astra Serif" w:cs="Times New Roman CYR"/>
              </w:rPr>
              <w:t>Носкова</w:t>
            </w:r>
            <w:proofErr w:type="spellEnd"/>
            <w:r w:rsidRPr="001146A3">
              <w:rPr>
                <w:rFonts w:ascii="PT Astra Serif" w:hAnsi="PT Astra Serif" w:cs="Times New Roman CYR"/>
              </w:rPr>
              <w:t xml:space="preserve"> Людмила Ивановна)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Ответственный за реализацию:</w:t>
            </w: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УСП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 xml:space="preserve">Соисполнитель: 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УО, УК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4.2.1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Мероприятиями по профессиональной самореализации к 2030 году охвачены не менее 75% молодежи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Реализация образовательных программ для молодых людей, руководителей и специалистов по работе с молодежью, представителей молодежных объединений, проектов, направленных на развитие творческого потенциала молодых людей, обеспечение участия молодых людей в международных, всероссийских, межрегиональных мероприятиях;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Организация деятельности молодежных трудовых отрядов;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присуждение премии главы города в целях поощрения и поддержки талантливой молодежи;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 xml:space="preserve">Увеличение к 2030 году количества молодых людей в возрасте от 14 до 35 лет включительно, принявших участие в проектах и </w:t>
            </w:r>
            <w:r w:rsidRPr="001146A3">
              <w:rPr>
                <w:rFonts w:ascii="PT Astra Serif" w:eastAsiaTheme="minorHAnsi" w:hAnsi="PT Astra Serif" w:cstheme="minorBidi"/>
              </w:rPr>
              <w:lastRenderedPageBreak/>
              <w:t>программах, направленных на профессиональное, личностное развитие до 7 070 человек;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 xml:space="preserve">Увеличение к 2030 году количества молодых людей от 14 до 35 лет включительно, принявших участие в проектах и программах, реализованных объектами инфраструктуры молодежной политики до 3 959 человек.  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ar-SA"/>
              </w:rPr>
            </w:pPr>
            <w:r w:rsidRPr="001146A3">
              <w:rPr>
                <w:rFonts w:ascii="PT Astra Serif" w:eastAsia="Calibri" w:hAnsi="PT Astra Serif" w:cstheme="minorBidi"/>
                <w:lang w:eastAsia="en-US"/>
              </w:rPr>
              <w:lastRenderedPageBreak/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en-US"/>
              </w:rPr>
            </w:pPr>
            <w:r w:rsidRPr="001146A3">
              <w:rPr>
                <w:rFonts w:ascii="PT Astra Serif" w:eastAsia="Calibri" w:hAnsi="PT Astra Serif" w:cstheme="minorBidi"/>
                <w:lang w:eastAsia="en-US"/>
              </w:rPr>
              <w:t>Доля молодых людей вовлеченных в мероприятия, направленные на профессиональное развитие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ar-SA"/>
              </w:rPr>
            </w:pPr>
            <w:r w:rsidRPr="001146A3">
              <w:rPr>
                <w:rFonts w:ascii="PT Astra Serif" w:eastAsia="Calibri" w:hAnsi="PT Astra Serif" w:cstheme="minorBidi"/>
                <w:lang w:eastAsia="en-US"/>
              </w:rPr>
              <w:t xml:space="preserve">Охват молодежи мероприятиями, проводимыми на базе инфраструктуры молодежной политики 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4.3.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>Комплекс процессных мероприятий «Обеспечение деятельности муниципального автономного  учреждения в сфере молодежной политики»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 xml:space="preserve">Ответственный за реализацию: </w:t>
            </w:r>
            <w:r w:rsidRPr="001146A3">
              <w:rPr>
                <w:rFonts w:ascii="PT Astra Serif" w:hAnsi="PT Astra Serif"/>
                <w:color w:val="000000"/>
              </w:rPr>
              <w:t>УСП</w:t>
            </w:r>
          </w:p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color w:val="000000"/>
              </w:rPr>
            </w:pPr>
            <w:r w:rsidRPr="001146A3">
              <w:rPr>
                <w:rFonts w:ascii="PT Astra Serif" w:hAnsi="PT Astra Serif"/>
                <w:color w:val="000000"/>
              </w:rPr>
              <w:t>Соисполнитель:</w:t>
            </w:r>
          </w:p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/>
                <w:color w:val="000000"/>
              </w:rPr>
              <w:t xml:space="preserve">Управление образования администрации города Югорска 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4.3.1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1146A3">
              <w:rPr>
                <w:rFonts w:ascii="PT Astra Serif" w:eastAsia="Calibri" w:hAnsi="PT Astra Serif" w:cs="Arial"/>
              </w:rPr>
              <w:t xml:space="preserve">Обеспечение выполнения полномочий и функций  муниципального автономного учреждения «Молодежный центр «Гелиос», подведомственного УСП 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ar-SA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>Создание условий для осуществления деятельности муниципальных учреждений молодежной политики и функционирования объектов молодежной политики, находящихся в собственности муниципального образования.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ar-SA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>Увеличение общего количества граждан, вовлеченных в добровольческую (волонтерскую) деятельность путем реализации мероприятий в сфере добровольчества (</w:t>
            </w:r>
            <w:proofErr w:type="spellStart"/>
            <w:r w:rsidRPr="001146A3">
              <w:rPr>
                <w:rFonts w:ascii="PT Astra Serif" w:eastAsia="Calibri" w:hAnsi="PT Astra Serif"/>
                <w:lang w:eastAsia="ar-SA"/>
              </w:rPr>
              <w:t>волонтерства</w:t>
            </w:r>
            <w:proofErr w:type="spellEnd"/>
            <w:r w:rsidRPr="001146A3">
              <w:rPr>
                <w:rFonts w:ascii="PT Astra Serif" w:eastAsia="Calibri" w:hAnsi="PT Astra Serif"/>
                <w:lang w:eastAsia="ar-SA"/>
              </w:rPr>
              <w:t>)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ar-SA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>Вовлечение детей, подростков и молодежи в мероприятия, направленные на формирования и развитие творческих способностей, личностных самореализаций и профессионального роста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eastAsia="Calibri" w:hAnsi="PT Astra Serif"/>
                <w:lang w:eastAsia="en-US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 xml:space="preserve">Обеспечение проведения мероприятий патриотической </w:t>
            </w:r>
            <w:r w:rsidRPr="001146A3">
              <w:rPr>
                <w:rFonts w:ascii="PT Astra Serif" w:eastAsia="Calibri" w:hAnsi="PT Astra Serif"/>
                <w:lang w:eastAsia="ar-SA"/>
              </w:rPr>
              <w:lastRenderedPageBreak/>
              <w:t>направленности различного уровня с участием детей, подростков и молодежи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ar-SA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lastRenderedPageBreak/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en-US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 xml:space="preserve">Доля молодых людей, вовлеченных в добровольческую и общественную деятельность </w:t>
            </w:r>
          </w:p>
        </w:tc>
      </w:tr>
    </w:tbl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left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</w:p>
    <w:p w:rsidR="00C51124" w:rsidRDefault="00C51124" w:rsidP="00D162C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</w:p>
    <w:p w:rsidR="00D162C7" w:rsidRDefault="00D162C7" w:rsidP="00D162C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5.Финансовое обеспечение муниципальной программы</w:t>
      </w:r>
    </w:p>
    <w:p w:rsidR="001146A3" w:rsidRPr="00D162C7" w:rsidRDefault="001146A3" w:rsidP="00D162C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tbl>
      <w:tblPr>
        <w:tblW w:w="158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0"/>
        <w:gridCol w:w="4679"/>
        <w:gridCol w:w="1842"/>
        <w:gridCol w:w="1843"/>
        <w:gridCol w:w="1418"/>
        <w:gridCol w:w="1275"/>
        <w:gridCol w:w="1418"/>
        <w:gridCol w:w="1276"/>
        <w:gridCol w:w="1275"/>
      </w:tblGrid>
      <w:tr w:rsidR="00D162C7" w:rsidRPr="00D162C7" w:rsidTr="00DD04EE">
        <w:trPr>
          <w:trHeight w:val="615"/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№</w:t>
            </w:r>
          </w:p>
        </w:tc>
        <w:tc>
          <w:tcPr>
            <w:tcW w:w="4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3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Объем финансового обеспечения по годам, тыс. рублей</w:t>
            </w:r>
          </w:p>
        </w:tc>
      </w:tr>
      <w:tr w:rsidR="00D162C7" w:rsidRPr="00D162C7" w:rsidTr="00DD04EE">
        <w:trPr>
          <w:trHeight w:val="435"/>
          <w:tblHeader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п/п</w:t>
            </w:r>
          </w:p>
        </w:tc>
        <w:tc>
          <w:tcPr>
            <w:tcW w:w="46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Всего</w:t>
            </w:r>
          </w:p>
        </w:tc>
      </w:tr>
      <w:tr w:rsidR="00D162C7" w:rsidRPr="00D162C7" w:rsidTr="00DD04EE">
        <w:trPr>
          <w:trHeight w:val="330"/>
          <w:tblHeader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9</w:t>
            </w:r>
          </w:p>
        </w:tc>
      </w:tr>
      <w:tr w:rsidR="00D162C7" w:rsidRPr="00D162C7" w:rsidTr="00DD04EE">
        <w:trPr>
          <w:trHeight w:val="787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Муниципальная программа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158 303,0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145 923,7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134 157,4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134 217,4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135 427,4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135 417,4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843 446,3</w:t>
            </w:r>
          </w:p>
        </w:tc>
      </w:tr>
      <w:tr w:rsidR="00D162C7" w:rsidRPr="00D162C7" w:rsidTr="00DD04EE">
        <w:trPr>
          <w:trHeight w:val="360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90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17 069,1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7 633,4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7 183,4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53 616,1</w:t>
            </w:r>
          </w:p>
        </w:tc>
      </w:tr>
      <w:tr w:rsidR="00D162C7" w:rsidRPr="00D162C7" w:rsidTr="00DD04EE">
        <w:trPr>
          <w:trHeight w:val="330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115 166,8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110 190,3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98 874,0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98 874,0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100 084,0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100 074,0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623 263,1</w:t>
            </w:r>
          </w:p>
        </w:tc>
      </w:tr>
      <w:tr w:rsidR="00D162C7" w:rsidRPr="00D162C7" w:rsidTr="00DD04EE">
        <w:trPr>
          <w:trHeight w:val="360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26 067,1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166 567,1</w:t>
            </w:r>
          </w:p>
        </w:tc>
      </w:tr>
      <w:tr w:rsidR="00D162C7" w:rsidRPr="00D162C7" w:rsidTr="00DD04EE">
        <w:trPr>
          <w:trHeight w:val="4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Региональный проект «Россия - страна возможностей»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714,3</w:t>
            </w:r>
          </w:p>
        </w:tc>
      </w:tr>
      <w:tr w:rsidR="00D162C7" w:rsidRPr="00D162C7" w:rsidTr="00DD04EE">
        <w:trPr>
          <w:trHeight w:val="4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500,0</w:t>
            </w:r>
          </w:p>
        </w:tc>
      </w:tr>
      <w:tr w:rsidR="00D162C7" w:rsidRPr="00D162C7" w:rsidTr="00DD04EE">
        <w:trPr>
          <w:trHeight w:val="4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214,3</w:t>
            </w:r>
          </w:p>
        </w:tc>
      </w:tr>
      <w:tr w:rsidR="00D162C7" w:rsidRPr="00D162C7" w:rsidTr="00DD04EE">
        <w:trPr>
          <w:trHeight w:val="4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lastRenderedPageBreak/>
              <w:t>1.4.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13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Структурный элемент «Комплекс процессных мероприятий «Обеспечение функционирования системы финансовой поддержки гражданских инициатив в городе Югорске»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406,1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6 306,1</w:t>
            </w:r>
          </w:p>
        </w:tc>
      </w:tr>
      <w:tr w:rsidR="00D162C7" w:rsidRPr="00D162C7" w:rsidTr="00DD04E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406,1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6 306,1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13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Структурный элемент «Комплекс процессных мероприятий «Обеспечение информационной открытости органов местного самоуправления и организация взаимодействия органов власти с гражданами»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28 751,6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38 902,0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188 053,6</w:t>
            </w:r>
          </w:p>
        </w:tc>
      </w:tr>
      <w:tr w:rsidR="00D162C7" w:rsidRPr="00D162C7" w:rsidTr="00DD04E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349,5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349,5</w:t>
            </w:r>
          </w:p>
        </w:tc>
      </w:tr>
      <w:tr w:rsidR="00D162C7" w:rsidRPr="00D162C7" w:rsidTr="00DD04EE">
        <w:trPr>
          <w:trHeight w:val="3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27 335,0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37 802,0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181 137,0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1 067,1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6 567,1</w:t>
            </w:r>
          </w:p>
        </w:tc>
      </w:tr>
      <w:tr w:rsidR="00D162C7" w:rsidRPr="00D162C7" w:rsidTr="00DD04EE">
        <w:trPr>
          <w:trHeight w:val="13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Структурный элемент «Комплекс процессных мероприятий «Развитие взаимовыгодных международных и межрегиональных связей, вовлечение граждан и организаций в развитие внешнеэкономической деятельности»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10,0</w:t>
            </w:r>
          </w:p>
        </w:tc>
      </w:tr>
      <w:tr w:rsidR="00D162C7" w:rsidRPr="00D162C7" w:rsidTr="00DD04E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13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Структурный элемент «Комплекс процессных мероприятий  «Обеспечение деятельности муниципального автономного учреждения в сфере молодежной политики»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95 018,6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104 007,4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103 757,4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103 817,4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103 817,4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103 817,4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614 235,6</w:t>
            </w:r>
          </w:p>
        </w:tc>
      </w:tr>
      <w:tr w:rsidR="00D162C7" w:rsidRPr="00D162C7" w:rsidTr="00DD04EE">
        <w:trPr>
          <w:trHeight w:val="4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6 719,6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7 133,4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7 183,4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42 766,6</w:t>
            </w:r>
          </w:p>
        </w:tc>
      </w:tr>
      <w:tr w:rsidR="00D162C7" w:rsidRPr="00D162C7" w:rsidTr="00DD04EE">
        <w:trPr>
          <w:trHeight w:val="4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63 299,0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69 874,0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69 574,0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69 574,0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69 574,0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69 574,0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411 469,0</w:t>
            </w:r>
          </w:p>
        </w:tc>
      </w:tr>
      <w:tr w:rsidR="00D162C7" w:rsidRPr="00D162C7" w:rsidTr="00DD04EE">
        <w:trPr>
          <w:trHeight w:val="4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25 000,0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160 000,0</w:t>
            </w:r>
          </w:p>
        </w:tc>
      </w:tr>
      <w:tr w:rsidR="00D162C7" w:rsidRPr="00D162C7" w:rsidTr="00DD04EE">
        <w:trPr>
          <w:trHeight w:val="7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lastRenderedPageBreak/>
              <w:t>6.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Региональный проект «Развитие экосистемы поддержки гражданских инициатив»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34 126,7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34 126,7</w:t>
            </w:r>
          </w:p>
        </w:tc>
      </w:tr>
      <w:tr w:rsidR="00D162C7" w:rsidRPr="00D162C7" w:rsidTr="00DD04EE">
        <w:trPr>
          <w:trHeight w:val="4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10 000,0</w:t>
            </w:r>
          </w:p>
        </w:tc>
      </w:tr>
      <w:tr w:rsidR="00D162C7" w:rsidRPr="00D162C7" w:rsidTr="00DD04EE">
        <w:trPr>
          <w:trHeight w:val="4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24 126,7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24 126,7</w:t>
            </w:r>
          </w:p>
        </w:tc>
      </w:tr>
      <w:tr w:rsidR="00D162C7" w:rsidRPr="00D162C7" w:rsidTr="00DD04EE">
        <w:trPr>
          <w:trHeight w:val="4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</w:tbl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F20E7F">
      <w:pPr>
        <w:tabs>
          <w:tab w:val="left" w:pos="1134"/>
        </w:tabs>
        <w:suppressAutoHyphens/>
        <w:spacing w:line="276" w:lineRule="auto"/>
        <w:ind w:firstLine="0"/>
        <w:rPr>
          <w:rFonts w:ascii="PT Astra Serif" w:eastAsiaTheme="minorHAnsi" w:hAnsi="PT Astra Serif" w:cstheme="minorBidi"/>
          <w:sz w:val="28"/>
          <w:szCs w:val="28"/>
        </w:rPr>
      </w:pPr>
    </w:p>
    <w:p w:rsidR="00F20E7F" w:rsidRDefault="00F20E7F" w:rsidP="00F20E7F">
      <w:pPr>
        <w:tabs>
          <w:tab w:val="left" w:pos="1134"/>
        </w:tabs>
        <w:suppressAutoHyphens/>
        <w:spacing w:line="276" w:lineRule="auto"/>
        <w:ind w:firstLine="0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1146A3" w:rsidRDefault="00D162C7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lastRenderedPageBreak/>
        <w:t xml:space="preserve">Приложение </w:t>
      </w:r>
    </w:p>
    <w:p w:rsidR="00D162C7" w:rsidRPr="00AF36E7" w:rsidRDefault="00D162C7" w:rsidP="00AF36E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b/>
          <w:szCs w:val="22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 xml:space="preserve">к </w:t>
      </w:r>
      <w:r w:rsidR="00AF36E7">
        <w:rPr>
          <w:rFonts w:ascii="PT Astra Serif" w:eastAsiaTheme="minorHAnsi" w:hAnsi="PT Astra Serif" w:cstheme="minorBidi"/>
          <w:sz w:val="28"/>
          <w:szCs w:val="28"/>
        </w:rPr>
        <w:t xml:space="preserve">проекту </w:t>
      </w:r>
      <w:r w:rsidRPr="00D162C7">
        <w:rPr>
          <w:rFonts w:ascii="PT Astra Serif" w:eastAsiaTheme="minorHAnsi" w:hAnsi="PT Astra Serif" w:cstheme="minorBidi"/>
          <w:sz w:val="28"/>
          <w:szCs w:val="28"/>
        </w:rPr>
        <w:t>паспорт</w:t>
      </w:r>
      <w:r w:rsidR="00AF36E7">
        <w:rPr>
          <w:rFonts w:ascii="PT Astra Serif" w:eastAsiaTheme="minorHAnsi" w:hAnsi="PT Astra Serif" w:cstheme="minorBidi"/>
          <w:sz w:val="28"/>
          <w:szCs w:val="28"/>
        </w:rPr>
        <w:t>а</w:t>
      </w:r>
      <w:r w:rsidRPr="00D162C7">
        <w:rPr>
          <w:rFonts w:ascii="PT Astra Serif" w:eastAsiaTheme="minorHAnsi" w:hAnsi="PT Astra Serif" w:cstheme="minorBidi"/>
          <w:sz w:val="28"/>
          <w:szCs w:val="28"/>
        </w:rPr>
        <w:t xml:space="preserve"> муниципальной программы </w:t>
      </w:r>
    </w:p>
    <w:p w:rsidR="00AF36E7" w:rsidRDefault="00AF36E7" w:rsidP="00D162C7">
      <w:pPr>
        <w:tabs>
          <w:tab w:val="left" w:pos="1134"/>
        </w:tabs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</w:p>
    <w:p w:rsidR="00D162C7" w:rsidRPr="00D162C7" w:rsidRDefault="00D162C7" w:rsidP="00D162C7">
      <w:pPr>
        <w:tabs>
          <w:tab w:val="left" w:pos="1134"/>
        </w:tabs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>Методика</w:t>
      </w:r>
    </w:p>
    <w:p w:rsidR="00D162C7" w:rsidRPr="00D162C7" w:rsidRDefault="00D162C7" w:rsidP="00D162C7">
      <w:pPr>
        <w:tabs>
          <w:tab w:val="left" w:pos="1134"/>
        </w:tabs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 xml:space="preserve"> расчета целевых показателей муниципальной программы</w:t>
      </w:r>
    </w:p>
    <w:p w:rsidR="00D162C7" w:rsidRPr="00D162C7" w:rsidRDefault="00D162C7" w:rsidP="00D162C7">
      <w:pPr>
        <w:tabs>
          <w:tab w:val="left" w:pos="1134"/>
        </w:tabs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</w:p>
    <w:tbl>
      <w:tblPr>
        <w:tblW w:w="5370" w:type="pct"/>
        <w:tblInd w:w="-602" w:type="dxa"/>
        <w:tblLook w:val="04A0" w:firstRow="1" w:lastRow="0" w:firstColumn="1" w:lastColumn="0" w:noHBand="0" w:noVBand="1"/>
      </w:tblPr>
      <w:tblGrid>
        <w:gridCol w:w="851"/>
        <w:gridCol w:w="4548"/>
        <w:gridCol w:w="1331"/>
        <w:gridCol w:w="9150"/>
      </w:tblGrid>
      <w:tr w:rsidR="00D162C7" w:rsidRPr="00D162C7" w:rsidTr="004E7DFD">
        <w:trPr>
          <w:tblHeader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№ п/п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Наименование показателя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Единица измерения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Метод расчета 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center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Единица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spacing w:line="276" w:lineRule="auto"/>
              <w:ind w:firstLine="34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="Arial"/>
                <w:lang w:eastAsia="en-US"/>
              </w:rPr>
              <w:t>Показатель рассчитывается исходя из количества проектов, получивших поддержку в соответствии с постановлением администрации города Югорска от 09.07.2024 № 1165-п «Об утверждении порядка предоставления субсидий социально ориентированным некоммерческим организациям, не являющимся государственными (муниципальными) учреждениями, на реализацию проектов», постановлением администрации города Югорска</w:t>
            </w:r>
            <w:r w:rsidRPr="00D162C7">
              <w:rPr>
                <w:rFonts w:ascii="PT Astra Serif" w:eastAsiaTheme="minorHAnsi" w:hAnsi="PT Astra Serif" w:cstheme="minorBidi"/>
              </w:rPr>
              <w:t xml:space="preserve"> от 27.05.2024 № 882-п «Об утверждении порядка предоставления субсидий организациям территориального общественного самоуправления города Югорска на осуществление собственных инициатив», </w:t>
            </w:r>
            <w:r w:rsidRPr="00D162C7">
              <w:rPr>
                <w:rFonts w:ascii="PT Astra Serif" w:eastAsiaTheme="minorHAnsi" w:hAnsi="PT Astra Serif" w:cs="Arial"/>
                <w:lang w:eastAsia="en-US"/>
              </w:rPr>
              <w:t>постановлением администрации города Югорска от 11.03.2025 №415-п «Об утверждении Порядка предоставления субсидий из бюджета города Югорска СОНКО, не являющимися государственными (муниципальными) учреждениями, на организацию и проведение культурно-массовых мероприятий».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D162C7">
              <w:rPr>
                <w:rFonts w:ascii="PT Astra Serif" w:eastAsia="Calibri" w:hAnsi="PT Astra Serif"/>
                <w:lang w:eastAsia="en-US"/>
              </w:rPr>
              <w:t xml:space="preserve">Доля молодых людей, участвующих в проектах и программах, направленных на профессиональное, личностное развитие и патриотическое воспитание </w:t>
            </w:r>
          </w:p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right="84" w:firstLine="0"/>
              <w:jc w:val="center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right="82"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Показатель характеризует доступность и уровень вовлеченности молодежи в федеральные и региональные проекты и программы направленные на профессиональное и личностное развитие и патриотическое воспитание.</w:t>
            </w:r>
          </w:p>
          <w:p w:rsidR="00D162C7" w:rsidRPr="00D162C7" w:rsidRDefault="00D162C7" w:rsidP="00D162C7">
            <w:pPr>
              <w:suppressAutoHyphens/>
              <w:ind w:right="82" w:firstLine="26"/>
              <w:rPr>
                <w:rFonts w:ascii="PT Astra Serif" w:eastAsiaTheme="minorHAnsi" w:hAnsi="PT Astra Serif" w:cstheme="minorBidi"/>
                <w:lang w:eastAsia="en-US"/>
              </w:rPr>
            </w:pPr>
          </w:p>
          <w:p w:rsidR="00D162C7" w:rsidRPr="00D162C7" w:rsidRDefault="00D162C7" w:rsidP="00D162C7">
            <w:pPr>
              <w:suppressAutoHyphens/>
              <w:ind w:right="82" w:firstLine="26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Показатель рассчитывается исходя из фактического количества молодых людей в возрасте 14-35 лет, вовлеченных в проектах и программах, направленных на профессиональное, личностное развитие и патриотическое воспитание. </w:t>
            </w:r>
          </w:p>
          <w:p w:rsidR="00D162C7" w:rsidRPr="00D162C7" w:rsidRDefault="00D162C7" w:rsidP="00D162C7">
            <w:pPr>
              <w:suppressAutoHyphens/>
              <w:ind w:right="82" w:firstLine="26"/>
              <w:rPr>
                <w:rFonts w:ascii="PT Astra Serif" w:hAnsi="PT Astra Serif" w:cstheme="minorBidi"/>
                <w:color w:val="FF0000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Приказ Федерального агентства по делам молодежи от 13.12.2024 № 502 «Об утверждении методики расчета показателя «Доля молодых людей, участвующих в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>проектах и программах, направленных на профессиональное, личностное развитие и патриотическое воспитание» национального проекта «Молодежь и дети».</w:t>
            </w:r>
            <w:r w:rsidRPr="00D162C7">
              <w:rPr>
                <w:rFonts w:ascii="PT Astra Serif" w:eastAsiaTheme="minorHAnsi" w:hAnsi="PT Astra Serif" w:cstheme="minorBidi"/>
                <w:color w:val="FF0000"/>
                <w:lang w:eastAsia="en-US"/>
              </w:rPr>
              <w:t xml:space="preserve"> 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Доля молодых людей, вовлеченных в добровольческую и общественную деятельность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D162C7">
              <w:rPr>
                <w:rFonts w:ascii="PT Astra Serif" w:eastAsia="Calibri" w:hAnsi="PT Astra Serif"/>
                <w:lang w:eastAsia="en-US"/>
              </w:rPr>
              <w:t>Показатель характеризует уровень заинтересованности молодежи Российской Федерации в осуществлении добровольческой и общественной деятельности.</w:t>
            </w:r>
          </w:p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</w:p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Показатель характеризует охват молодых людей, вовлеченных в добровольческую (волонтерскую) и общественную деятельность.</w:t>
            </w:r>
          </w:p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Показатель рассчитывается исходя из фактического количества молодых людей в возрасте 14-35 лет, вовлеченных в добровольческую и общественную деятельность. </w:t>
            </w:r>
          </w:p>
          <w:p w:rsidR="00D162C7" w:rsidRPr="00D162C7" w:rsidRDefault="00D162C7" w:rsidP="00D162C7">
            <w:pPr>
              <w:tabs>
                <w:tab w:val="center" w:pos="182"/>
                <w:tab w:val="center" w:pos="237"/>
                <w:tab w:val="center" w:pos="977"/>
                <w:tab w:val="center" w:pos="1270"/>
                <w:tab w:val="center" w:pos="1841"/>
                <w:tab w:val="center" w:pos="2392"/>
                <w:tab w:val="center" w:pos="2856"/>
                <w:tab w:val="center" w:pos="3658"/>
                <w:tab w:val="center" w:pos="3710"/>
                <w:tab w:val="center" w:pos="4751"/>
              </w:tabs>
              <w:suppressAutoHyphens/>
              <w:ind w:firstLine="0"/>
              <w:jc w:val="left"/>
              <w:rPr>
                <w:rFonts w:ascii="PT Astra Serif" w:hAnsi="PT Astra Serif" w:cstheme="minorBidi"/>
                <w:color w:val="FF0000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Приказ Федерального агентства по делам молодежи от 13.12.2024 № 501 «Об утверждении методики расчета показателя «Доля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ab/>
              <w:t xml:space="preserve">молодых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ab/>
              <w:t xml:space="preserve">людей,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ab/>
              <w:t xml:space="preserve">вовлеченных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ab/>
              <w:t>в добровольческую и общественную деятельность» национального проекта «Молодежь и дети».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Удовлетворенность граждан информационной открытостью органов местного самоуправления города Югорска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Процент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spacing w:line="276" w:lineRule="auto"/>
              <w:ind w:firstLine="34"/>
              <w:rPr>
                <w:rFonts w:ascii="PT Astra Serif" w:eastAsiaTheme="minorHAnsi" w:hAnsi="PT Astra Serif" w:cs="Arial"/>
                <w:lang w:eastAsia="en-US"/>
              </w:rPr>
            </w:pPr>
            <w:r w:rsidRPr="00D162C7">
              <w:rPr>
                <w:rFonts w:ascii="PT Astra Serif" w:eastAsiaTheme="minorHAnsi" w:hAnsi="PT Astra Serif" w:cs="Arial"/>
                <w:lang w:eastAsia="en-US"/>
              </w:rPr>
              <w:t>Показатель рассчитывается по итогам ежегодного опроса об информационной открытости органов местного самоуправления.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Количество граждан, вовлеченных в государственное и муниципальное управление</w:t>
            </w:r>
          </w:p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theme="minorBidi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Единица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spacing w:line="276" w:lineRule="auto"/>
              <w:ind w:firstLine="0"/>
              <w:rPr>
                <w:rFonts w:ascii="PT Astra Serif" w:eastAsiaTheme="minorHAnsi" w:hAnsi="PT Astra Serif" w:cs="Arial"/>
                <w:lang w:eastAsia="en-US"/>
              </w:rPr>
            </w:pPr>
            <w:r w:rsidRPr="00D162C7">
              <w:rPr>
                <w:rFonts w:ascii="PT Astra Serif" w:eastAsiaTheme="minorHAnsi" w:hAnsi="PT Astra Serif" w:cs="Arial"/>
                <w:lang w:eastAsia="en-US"/>
              </w:rPr>
              <w:t xml:space="preserve">Показатель рассчитывается исходя из фактического количества граждан, принявших участие в </w:t>
            </w:r>
            <w:r w:rsidRPr="00D162C7">
              <w:rPr>
                <w:rFonts w:ascii="PT Astra Serif" w:eastAsiaTheme="minorHAnsi" w:hAnsi="PT Astra Serif" w:cstheme="minorBidi"/>
                <w:color w:val="000000"/>
              </w:rPr>
              <w:t>открытых голосованиях по вопросам формирования комфортной городской среды, в стратегических сессиях, организованных органами местного самоуправления, в голосованиях по инициативным проектам, в том числе путем открытого онлайн-голосования на портале «Открытый регион Югра» за инициативные проекты, в общественных обсуждениях по социально значимым тематикам, в рейтинговых голосованиях, в публичных слушаниях и обсуждениях, в том числе через обращения и сообщения на цифровой платформе обратной связи (ПОС).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Количество договоров, контрактов, соглашений, меморандумов, протоколов о намерениях, планов мероприятий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(дорожных карт), программ сотрудничества с внешними партнерами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>Единица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spacing w:line="276" w:lineRule="auto"/>
              <w:ind w:firstLine="34"/>
              <w:rPr>
                <w:rFonts w:ascii="PT Astra Serif" w:eastAsiaTheme="minorHAnsi" w:hAnsi="PT Astra Serif" w:cs="Arial"/>
                <w:lang w:eastAsia="en-US"/>
              </w:rPr>
            </w:pPr>
            <w:r w:rsidRPr="00D162C7">
              <w:rPr>
                <w:rFonts w:ascii="PT Astra Serif" w:eastAsiaTheme="minorHAnsi" w:hAnsi="PT Astra Serif" w:cs="Arial"/>
                <w:lang w:eastAsia="en-US"/>
              </w:rPr>
              <w:t>Показатель рассчитывается исходя из количества заключенных органами местного самоуправления города Югорска</w:t>
            </w:r>
            <w:r w:rsidRPr="00D162C7">
              <w:rPr>
                <w:rFonts w:ascii="PT Astra Serif" w:eastAsiaTheme="minorHAnsi" w:hAnsi="PT Astra Serif" w:cstheme="minorBidi"/>
              </w:rPr>
              <w:t xml:space="preserve"> договоров, контрактов, соглашений, меморандумов, протоколов о намерениях, планов мероприятий (дорожных карт), программ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сотрудничества с внешними партнерами.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Количество инициативных проектов, получивших поддержку по итогам регионального конкурса инициативных проектов, реализующихся и (или) завершенных на территории автономного округа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Единица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spacing w:line="276" w:lineRule="auto"/>
              <w:ind w:firstLine="34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="Arial"/>
                <w:lang w:eastAsia="en-US"/>
              </w:rPr>
              <w:t>Показатель определяется в соответствии с заключенными соглашениями о предоставлении субсидии из средств окружного бюджета на реализацию инициативных проектов.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right="81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Доля молодых людей, участвующих в проектах и программах, направленных на патриотическое воспитание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right="84" w:firstLine="0"/>
              <w:jc w:val="center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Показатель характеризует доступность и уровень вовлечения молодых людей в программы и проекты различного уровня, направленные на патриотическое воспитание.</w:t>
            </w:r>
          </w:p>
          <w:p w:rsidR="00D162C7" w:rsidRPr="00D162C7" w:rsidRDefault="00D162C7" w:rsidP="00D162C7">
            <w:pPr>
              <w:suppressAutoHyphens/>
              <w:ind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Приказ Федерального агентства по делам молодежи от 13.12.2024 № 496 «Об утверждении методики расчета показателя «Доля молодых людей, вовлеченных в добровольческую и общественную деятельность» национального проекта «Молодежь и дети».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Доля молодых людей, вовлеченных в мероприятия, направленные на профессиональное развитие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left="83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Показатель характеризует доступность и уровень вовлеченности молодежи в проекты и программы различного уровня, направленные на профессиональное развитие молодых людей.</w:t>
            </w:r>
          </w:p>
          <w:p w:rsidR="00D162C7" w:rsidRPr="00D162C7" w:rsidRDefault="00D162C7" w:rsidP="00D162C7">
            <w:pPr>
              <w:suppressAutoHyphens/>
              <w:ind w:firstLine="0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Приказ Федерального агентства по делам молодежи от 13.12.2024 № 505 «Об утверждении методики расчета показателя «Доля молодых людей, вовлеченных в добровольческую и общественную деятельность» национального проекта «Молодежь и дети».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right="40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Охват молодежи мероприятиями проводимыми на базе инфраструктуры молодежной политики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left="83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Показатель характеризует доступность и эффективность деятельности инфраструктуры молодежной политики в рамках достижения целевого показателя «</w:t>
            </w:r>
            <w:r w:rsidRPr="00D162C7">
              <w:rPr>
                <w:rFonts w:ascii="PT Astra Serif" w:eastAsia="Calibri" w:hAnsi="PT Astra Serif" w:cstheme="minorBidi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воспитание».</w:t>
            </w:r>
          </w:p>
          <w:p w:rsidR="00D162C7" w:rsidRPr="00D162C7" w:rsidRDefault="00D162C7" w:rsidP="00D162C7">
            <w:pPr>
              <w:suppressAutoHyphens/>
              <w:ind w:right="43" w:firstLine="26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Приказ Федерального агентства по делам молодежи от 13.12.2024 № 504 «Об утверждении методики расчета показателя «</w:t>
            </w:r>
            <w:r w:rsidRPr="00D162C7">
              <w:rPr>
                <w:rFonts w:ascii="PT Astra Serif" w:eastAsia="Calibri" w:hAnsi="PT Astra Serif" w:cs="Times New Roman CYR"/>
                <w:color w:val="000000"/>
              </w:rPr>
              <w:t>Охват молодежи мероприятиями проводимыми на базе инфраструктуры молодежной политики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» национального проекта «Молодежь и дети».</w:t>
            </w:r>
          </w:p>
          <w:p w:rsidR="00D162C7" w:rsidRPr="00D162C7" w:rsidRDefault="00D162C7" w:rsidP="00D162C7">
            <w:pPr>
              <w:suppressAutoHyphens/>
              <w:ind w:right="43"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>Показатель формируется на основе ведомственных статистических данных мероприятий, проведенных на базе инфраструктуры молодежной политики.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right="40"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left="83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="Calibri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Показатель характеризует уровень охвата молодых семей проектами и программами, направленными на патриотическое воспитание, а также доступность и уровень заинтересованности молодых семей в осуществлении добровольческой и общественной деятельности в рамках достижения целевого показателя «</w:t>
            </w:r>
            <w:r w:rsidRPr="00D162C7">
              <w:rPr>
                <w:rFonts w:ascii="PT Astra Serif" w:eastAsia="Calibri" w:hAnsi="PT Astra Serif" w:cstheme="minorBidi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воспитание».</w:t>
            </w:r>
          </w:p>
          <w:p w:rsidR="00D162C7" w:rsidRPr="00D162C7" w:rsidRDefault="00D162C7" w:rsidP="00D162C7">
            <w:pPr>
              <w:suppressAutoHyphens/>
              <w:ind w:right="43" w:firstLine="26"/>
              <w:rPr>
                <w:rFonts w:ascii="PT Astra Serif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 Показатель рассчитывается по данным федеральной службы государственной статистики, приказ от 26.02.2025 № 86 «Об утверждении формы федерального статистического наблюдения с указаниями по ее заполнению для организации федеральным агентством по делам молодежи федерального статистического наблюдения в сфере молодежной политики».</w:t>
            </w:r>
          </w:p>
          <w:p w:rsidR="00D162C7" w:rsidRPr="00D162C7" w:rsidRDefault="00D162C7" w:rsidP="00D162C7">
            <w:pPr>
              <w:suppressAutoHyphens/>
              <w:ind w:right="43"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Указываются данные о фактической численности молодых семей в мероприятиях по продвижению традиционных духовно-нравственных ценностей, реализованных в отчетном году.</w:t>
            </w:r>
          </w:p>
        </w:tc>
      </w:tr>
    </w:tbl>
    <w:p w:rsidR="00D162C7" w:rsidRPr="00D162C7" w:rsidRDefault="00D162C7" w:rsidP="00D162C7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 w:cstheme="minorBidi"/>
          <w:b/>
          <w:sz w:val="22"/>
          <w:szCs w:val="22"/>
        </w:rPr>
      </w:pPr>
    </w:p>
    <w:p w:rsidR="0008625B" w:rsidRPr="00A04727" w:rsidRDefault="0008625B" w:rsidP="0008625B">
      <w:pPr>
        <w:rPr>
          <w:rFonts w:ascii="PT Astra Serif" w:hAnsi="PT Astra Serif"/>
        </w:rPr>
      </w:pPr>
    </w:p>
    <w:p w:rsidR="0008625B" w:rsidRPr="00A04727" w:rsidRDefault="0008625B" w:rsidP="0008625B">
      <w:pPr>
        <w:rPr>
          <w:rFonts w:ascii="PT Astra Serif" w:hAnsi="PT Astra Serif"/>
        </w:rPr>
      </w:pPr>
    </w:p>
    <w:p w:rsidR="0008625B" w:rsidRDefault="0008625B" w:rsidP="0008625B"/>
    <w:p w:rsidR="000A5E44" w:rsidRDefault="000A5E44" w:rsidP="0008625B"/>
    <w:p w:rsidR="000A5E44" w:rsidRDefault="000A5E44" w:rsidP="0008625B"/>
    <w:p w:rsidR="0008625B" w:rsidRDefault="0008625B" w:rsidP="0008625B"/>
    <w:p w:rsidR="0008625B" w:rsidRDefault="0008625B" w:rsidP="0008625B"/>
    <w:p w:rsidR="0008625B" w:rsidRDefault="0008625B" w:rsidP="0008625B"/>
    <w:p w:rsidR="0008625B" w:rsidRDefault="0008625B" w:rsidP="0008625B"/>
    <w:p w:rsidR="0008625B" w:rsidRDefault="0008625B" w:rsidP="0008625B"/>
    <w:p w:rsidR="0008625B" w:rsidRDefault="0008625B" w:rsidP="0008625B"/>
    <w:p w:rsidR="0008625B" w:rsidRDefault="0008625B" w:rsidP="0008625B"/>
    <w:p w:rsidR="004E5D4B" w:rsidRDefault="004E5D4B" w:rsidP="00001DD8">
      <w:pPr>
        <w:shd w:val="clear" w:color="auto" w:fill="FFFFFF" w:themeFill="background1"/>
        <w:suppressAutoHyphens/>
        <w:ind w:firstLine="709"/>
        <w:jc w:val="center"/>
        <w:rPr>
          <w:rFonts w:ascii="PT Astra Serif" w:hAnsi="PT Astra Serif"/>
          <w:sz w:val="28"/>
          <w:lang w:eastAsia="ar-SA"/>
        </w:rPr>
      </w:pPr>
    </w:p>
    <w:p w:rsidR="00F20E7F" w:rsidRPr="00360CEB" w:rsidRDefault="00001DD8" w:rsidP="00001DD8">
      <w:pPr>
        <w:shd w:val="clear" w:color="auto" w:fill="FFFFFF" w:themeFill="background1"/>
        <w:suppressAutoHyphens/>
        <w:ind w:firstLine="709"/>
        <w:jc w:val="center"/>
        <w:rPr>
          <w:rFonts w:ascii="PT Astra Serif" w:hAnsi="PT Astra Serif"/>
          <w:sz w:val="28"/>
          <w:lang w:eastAsia="ar-SA"/>
        </w:rPr>
      </w:pPr>
      <w:r>
        <w:rPr>
          <w:rFonts w:ascii="PT Astra Serif" w:hAnsi="PT Astra Serif"/>
          <w:sz w:val="28"/>
          <w:lang w:eastAsia="ar-SA"/>
        </w:rPr>
        <w:lastRenderedPageBreak/>
        <w:t>Проект паспорта м</w:t>
      </w:r>
      <w:r w:rsidR="00F20E7F" w:rsidRPr="00360CEB">
        <w:rPr>
          <w:rFonts w:ascii="PT Astra Serif" w:hAnsi="PT Astra Serif"/>
          <w:sz w:val="28"/>
          <w:lang w:eastAsia="ar-SA"/>
        </w:rPr>
        <w:t>униципальн</w:t>
      </w:r>
      <w:r>
        <w:rPr>
          <w:rFonts w:ascii="PT Astra Serif" w:hAnsi="PT Astra Serif"/>
          <w:sz w:val="28"/>
          <w:lang w:eastAsia="ar-SA"/>
        </w:rPr>
        <w:t>ой программы</w:t>
      </w:r>
      <w:r w:rsidR="00F20E7F" w:rsidRPr="00360CEB">
        <w:rPr>
          <w:rFonts w:ascii="PT Astra Serif" w:hAnsi="PT Astra Serif"/>
          <w:sz w:val="28"/>
          <w:lang w:eastAsia="ar-SA"/>
        </w:rPr>
        <w:t xml:space="preserve"> города Югорска</w:t>
      </w:r>
    </w:p>
    <w:p w:rsidR="00F20E7F" w:rsidRDefault="00F20E7F" w:rsidP="00001DD8">
      <w:pPr>
        <w:shd w:val="clear" w:color="auto" w:fill="FFFFFF" w:themeFill="background1"/>
        <w:suppressAutoHyphens/>
        <w:ind w:firstLine="709"/>
        <w:jc w:val="center"/>
        <w:rPr>
          <w:rFonts w:ascii="PT Astra Serif" w:hAnsi="PT Astra Serif"/>
          <w:sz w:val="28"/>
          <w:lang w:eastAsia="ar-SA"/>
        </w:rPr>
      </w:pPr>
      <w:r w:rsidRPr="00360CEB">
        <w:rPr>
          <w:rFonts w:ascii="PT Astra Serif" w:hAnsi="PT Astra Serif"/>
          <w:sz w:val="28"/>
          <w:lang w:eastAsia="ar-SA"/>
        </w:rPr>
        <w:t>«Строительство»</w:t>
      </w:r>
    </w:p>
    <w:p w:rsidR="00F20E7F" w:rsidRPr="00360CEB" w:rsidRDefault="00F20E7F" w:rsidP="00001DD8">
      <w:pPr>
        <w:shd w:val="clear" w:color="auto" w:fill="FFFFFF" w:themeFill="background1"/>
        <w:suppressAutoHyphens/>
        <w:ind w:firstLine="709"/>
        <w:jc w:val="center"/>
        <w:rPr>
          <w:rFonts w:ascii="PT Astra Serif" w:hAnsi="PT Astra Serif"/>
          <w:sz w:val="28"/>
          <w:lang w:eastAsia="ar-SA"/>
        </w:rPr>
      </w:pPr>
      <w:r>
        <w:rPr>
          <w:rFonts w:ascii="PT Astra Serif" w:hAnsi="PT Astra Serif"/>
          <w:sz w:val="28"/>
          <w:lang w:eastAsia="ar-SA"/>
        </w:rPr>
        <w:t>(далее – муниципальная программа)</w:t>
      </w:r>
    </w:p>
    <w:p w:rsidR="00F20E7F" w:rsidRDefault="00F20E7F" w:rsidP="00001DD8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Pr="00E04739" w:rsidRDefault="00F20E7F" w:rsidP="00001DD8">
      <w:pPr>
        <w:jc w:val="center"/>
        <w:rPr>
          <w:rFonts w:ascii="PT Astra Serif" w:hAnsi="PT Astra Serif"/>
          <w:sz w:val="28"/>
        </w:rPr>
      </w:pPr>
    </w:p>
    <w:p w:rsidR="00F20E7F" w:rsidRDefault="00F20E7F" w:rsidP="0032381A">
      <w:pPr>
        <w:pStyle w:val="1"/>
        <w:numPr>
          <w:ilvl w:val="0"/>
          <w:numId w:val="15"/>
        </w:numPr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E04739">
        <w:rPr>
          <w:rFonts w:ascii="PT Astra Serif" w:hAnsi="PT Astra Serif"/>
          <w:b w:val="0"/>
          <w:color w:val="auto"/>
          <w:sz w:val="28"/>
        </w:rPr>
        <w:t>Основные положения</w:t>
      </w:r>
    </w:p>
    <w:p w:rsidR="00F20E7F" w:rsidRPr="00360CEB" w:rsidRDefault="00F20E7F" w:rsidP="00F20E7F">
      <w:pPr>
        <w:pStyle w:val="a5"/>
        <w:ind w:left="720" w:firstLine="0"/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7"/>
        <w:gridCol w:w="10269"/>
      </w:tblGrid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01DD8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 xml:space="preserve">Ефимов Роман Александрович, заместитель главы города - директор департамента жилищно-коммунального и строительного комплекса администрации города Югорска </w:t>
            </w:r>
          </w:p>
        </w:tc>
      </w:tr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 xml:space="preserve">Департамент жилищно-коммунального и строительного комплекса администрации города </w:t>
            </w:r>
            <w:proofErr w:type="spellStart"/>
            <w:r w:rsidRPr="00001DD8">
              <w:rPr>
                <w:rFonts w:ascii="PT Astra Serif" w:hAnsi="PT Astra Serif"/>
              </w:rPr>
              <w:t>Югорска</w:t>
            </w:r>
            <w:proofErr w:type="spellEnd"/>
            <w:r w:rsidRPr="00001DD8">
              <w:rPr>
                <w:rFonts w:ascii="PT Astra Serif" w:hAnsi="PT Astra Serif"/>
              </w:rPr>
              <w:t xml:space="preserve"> (далее - </w:t>
            </w:r>
            <w:proofErr w:type="spellStart"/>
            <w:r w:rsidRPr="00001DD8">
              <w:rPr>
                <w:rFonts w:ascii="PT Astra Serif" w:hAnsi="PT Astra Serif"/>
              </w:rPr>
              <w:t>ДЖКиСК</w:t>
            </w:r>
            <w:proofErr w:type="spellEnd"/>
            <w:r w:rsidRPr="00001DD8">
              <w:rPr>
                <w:rFonts w:ascii="PT Astra Serif" w:hAnsi="PT Astra Serif"/>
              </w:rPr>
              <w:t>)</w:t>
            </w:r>
          </w:p>
        </w:tc>
      </w:tr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2025 - 2030</w:t>
            </w:r>
          </w:p>
        </w:tc>
      </w:tr>
      <w:tr w:rsidR="00F20E7F" w:rsidRPr="00001DD8" w:rsidTr="004E5D4B">
        <w:trPr>
          <w:trHeight w:val="562"/>
        </w:trPr>
        <w:tc>
          <w:tcPr>
            <w:tcW w:w="5607" w:type="dxa"/>
            <w:tcBorders>
              <w:top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  <w:highlight w:val="yellow"/>
              </w:rPr>
            </w:pPr>
            <w:r w:rsidRPr="00001DD8">
              <w:rPr>
                <w:rFonts w:ascii="PT Astra Serif" w:hAnsi="PT Astra Serif"/>
              </w:rPr>
              <w:t>Цели муниципальной программы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001DD8" w:rsidRDefault="00F20E7F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</w:p>
          <w:p w:rsidR="00F20E7F" w:rsidRPr="00001DD8" w:rsidRDefault="00F20E7F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3. Увеличение годового объема ввода жилья до 31 тыс. кв. метров к 2030 году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4. Улучшение жилищных условий к 2030 году не менее 1470 семей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5. Повышение уровня безопасности и качества автомобильных дорог общего пользования местного значения</w:t>
            </w:r>
          </w:p>
        </w:tc>
      </w:tr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32381A">
            <w:pPr>
              <w:pStyle w:val="a5"/>
              <w:numPr>
                <w:ilvl w:val="0"/>
                <w:numId w:val="14"/>
              </w:numPr>
              <w:tabs>
                <w:tab w:val="left" w:pos="317"/>
              </w:tabs>
              <w:ind w:left="317" w:hanging="283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«Создание объектов капитального строительства и проведение капитального ремонта объектов»</w:t>
            </w:r>
          </w:p>
          <w:p w:rsidR="00F20E7F" w:rsidRPr="00001DD8" w:rsidRDefault="00F20E7F" w:rsidP="0032381A">
            <w:pPr>
              <w:pStyle w:val="a5"/>
              <w:numPr>
                <w:ilvl w:val="0"/>
                <w:numId w:val="14"/>
              </w:numPr>
              <w:tabs>
                <w:tab w:val="left" w:pos="34"/>
                <w:tab w:val="left" w:pos="317"/>
              </w:tabs>
              <w:ind w:left="34" w:firstLine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 xml:space="preserve">«Поддержка частных инвестиций в коммунальный комплекс, создание условий для обеспечения качественными коммунальными услугами и повышение </w:t>
            </w:r>
            <w:proofErr w:type="spellStart"/>
            <w:r w:rsidRPr="00001DD8">
              <w:rPr>
                <w:rFonts w:ascii="PT Astra Serif" w:hAnsi="PT Astra Serif"/>
                <w:shd w:val="clear" w:color="auto" w:fill="FFFFFF"/>
              </w:rPr>
              <w:t>энергоэффективности</w:t>
            </w:r>
            <w:proofErr w:type="spellEnd"/>
            <w:r w:rsidRPr="00001DD8">
              <w:rPr>
                <w:rFonts w:ascii="PT Astra Serif" w:hAnsi="PT Astra Serif"/>
                <w:shd w:val="clear" w:color="auto" w:fill="FFFFFF"/>
              </w:rPr>
              <w:t>»</w:t>
            </w:r>
          </w:p>
          <w:p w:rsidR="00F20E7F" w:rsidRPr="00001DD8" w:rsidRDefault="00F20E7F" w:rsidP="0032381A">
            <w:pPr>
              <w:pStyle w:val="s1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«Содействие развитию жилищного строительства»</w:t>
            </w:r>
          </w:p>
          <w:p w:rsidR="00F20E7F" w:rsidRPr="00001DD8" w:rsidRDefault="00F20E7F" w:rsidP="0032381A">
            <w:pPr>
              <w:pStyle w:val="s1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«Создание условий для обеспечения жилыми помещениями граждан»</w:t>
            </w:r>
          </w:p>
          <w:p w:rsidR="00F20E7F" w:rsidRPr="00001DD8" w:rsidRDefault="00F20E7F" w:rsidP="0032381A">
            <w:pPr>
              <w:pStyle w:val="s1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«Дорожное хозяйство»</w:t>
            </w:r>
          </w:p>
        </w:tc>
      </w:tr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  <w:highlight w:val="yellow"/>
              </w:rPr>
            </w:pPr>
            <w:r w:rsidRPr="00001DD8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ind w:firstLine="0"/>
              <w:rPr>
                <w:rFonts w:ascii="PT Astra Serif" w:hAnsi="PT Astra Serif"/>
                <w:i/>
              </w:rPr>
            </w:pPr>
            <w:r w:rsidRPr="00001DD8">
              <w:rPr>
                <w:rFonts w:ascii="PT Astra Serif" w:eastAsiaTheme="minorEastAsia" w:hAnsi="PT Astra Serif" w:cs="Times New Roman CYR"/>
              </w:rPr>
              <w:t>9 522 732,0 тыс. рублей</w:t>
            </w:r>
          </w:p>
        </w:tc>
      </w:tr>
      <w:tr w:rsidR="00F20E7F" w:rsidRPr="00001DD8" w:rsidTr="004E5D4B">
        <w:trPr>
          <w:trHeight w:val="7369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 w:cs="Arial"/>
              </w:rPr>
            </w:pPr>
            <w:r w:rsidRPr="00001DD8">
              <w:rPr>
                <w:rFonts w:ascii="PT Astra Serif" w:hAnsi="PT Astra Serif"/>
              </w:rPr>
              <w:lastRenderedPageBreak/>
              <w:t xml:space="preserve">Связь с национальными целями развития Российской Федерации / государственными программами </w:t>
            </w:r>
            <w:r w:rsidRPr="00001DD8">
              <w:rPr>
                <w:rFonts w:ascii="PT Astra Serif" w:hAnsi="PT Astra Serif" w:cs="Arial"/>
              </w:rPr>
              <w:t>Ханты-Мансийского автономного округа-Югры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Комфортная и безопасная среда для жизни: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1. Показатель «</w:t>
            </w:r>
            <w:r w:rsidRPr="00001DD8">
              <w:rPr>
                <w:rFonts w:ascii="PT Astra Serif" w:hAnsi="PT Astra Serif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</w:t>
            </w:r>
            <w:r w:rsidRPr="00001DD8">
              <w:rPr>
                <w:rFonts w:ascii="PT Astra Serif" w:hAnsi="PT Astra Serif"/>
              </w:rPr>
              <w:t>».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2. Показатель «Обновление к 2030 году жилищного фонда не менее чем на 20 процентов по сравнению с показателем 2019 года»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3. Показатель «Устойчивое сокращение непригодного для проживания жилищного фонда»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4. Показатель «Реализация программы модернизации коммунальной инфраструктуры и улучшение качества предоставляемых коммунальных услуг для 20 млн. человек к 2030 году»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5. Показатель «Обеспечение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6. Показатель «Снижение смертности в результате дорожно-транспортных происшествий в полтора раза к 2030 году и в два раза к 2036 году по сравнению с показателем 2023 года»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7. Показатель «</w:t>
            </w:r>
            <w:r w:rsidRPr="00001DD8">
              <w:rPr>
                <w:rFonts w:ascii="PT Astra Serif" w:hAnsi="PT Astra Serif"/>
                <w:shd w:val="clear" w:color="auto" w:fill="FFFFFF"/>
              </w:rPr>
              <w:t>Увеличение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</w:t>
            </w:r>
            <w:r w:rsidRPr="00001DD8">
              <w:rPr>
                <w:rFonts w:ascii="PT Astra Serif" w:hAnsi="PT Astra Serif"/>
              </w:rPr>
              <w:t>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8. Показатель «Завершение до конца 2030 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 г.»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1. Государственная программа Ханты-Мансийского автономного округа - Югры «Строительство»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2. Государственная программа Ханты-Мансийского автономного округа – Югры «Современная транспортная система»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3. Государственная программа Ханты-Мансийского автономного округа - Югры «Развитие жилищно-коммунального комплекса и энергетики» (вступает в действие с 01.01.2026)</w:t>
            </w:r>
          </w:p>
        </w:tc>
      </w:tr>
    </w:tbl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ind w:left="720"/>
        <w:rPr>
          <w:rFonts w:ascii="PT Astra Serif" w:hAnsi="PT Astra Serif"/>
          <w:b w:val="0"/>
          <w:color w:val="auto"/>
          <w:sz w:val="28"/>
        </w:rPr>
      </w:pPr>
      <w:r>
        <w:rPr>
          <w:rFonts w:ascii="PT Astra Serif" w:hAnsi="PT Astra Serif"/>
          <w:b w:val="0"/>
          <w:color w:val="auto"/>
          <w:sz w:val="28"/>
        </w:rPr>
        <w:t>2.</w:t>
      </w:r>
      <w:r w:rsidRPr="00373DDC">
        <w:rPr>
          <w:rFonts w:ascii="PT Astra Serif" w:hAnsi="PT Astra Serif"/>
          <w:b w:val="0"/>
          <w:color w:val="auto"/>
          <w:sz w:val="28"/>
        </w:rPr>
        <w:t>Показатели муниципальной программы</w:t>
      </w:r>
    </w:p>
    <w:p w:rsidR="00F20E7F" w:rsidRPr="009C0E93" w:rsidRDefault="00F20E7F" w:rsidP="00F20E7F">
      <w:pPr>
        <w:pStyle w:val="a5"/>
        <w:ind w:left="720" w:firstLine="0"/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"/>
        <w:gridCol w:w="1059"/>
        <w:gridCol w:w="1059"/>
        <w:gridCol w:w="1059"/>
        <w:gridCol w:w="1059"/>
        <w:gridCol w:w="1059"/>
        <w:gridCol w:w="1058"/>
        <w:gridCol w:w="1058"/>
        <w:gridCol w:w="1058"/>
        <w:gridCol w:w="1058"/>
        <w:gridCol w:w="1058"/>
        <w:gridCol w:w="1058"/>
        <w:gridCol w:w="1058"/>
        <w:gridCol w:w="1058"/>
        <w:gridCol w:w="1058"/>
      </w:tblGrid>
      <w:tr w:rsidR="00F20E7F" w:rsidRPr="0055595E" w:rsidTr="0055595E">
        <w:trPr>
          <w:tblHeader/>
        </w:trPr>
        <w:tc>
          <w:tcPr>
            <w:tcW w:w="9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№</w:t>
            </w:r>
            <w:r w:rsidRPr="0055595E">
              <w:rPr>
                <w:rFonts w:ascii="PT Astra Serif" w:hAnsi="PT Astra Serif"/>
                <w:sz w:val="20"/>
                <w:szCs w:val="20"/>
              </w:rPr>
              <w:br/>
              <w:t>п/п</w:t>
            </w:r>
          </w:p>
          <w:p w:rsidR="00F20E7F" w:rsidRPr="0055595E" w:rsidRDefault="00F20E7F" w:rsidP="00F85CA6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Уровень показателя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Единица измерения (по </w:t>
            </w:r>
            <w:hyperlink r:id="rId33" w:history="1">
              <w:r w:rsidRPr="0055595E">
                <w:rPr>
                  <w:rStyle w:val="ae"/>
                  <w:rFonts w:ascii="PT Astra Serif" w:hAnsi="PT Astra Serif"/>
                  <w:color w:val="auto"/>
                  <w:sz w:val="20"/>
                  <w:szCs w:val="20"/>
                </w:rPr>
                <w:t>ОКЕИ</w:t>
              </w:r>
            </w:hyperlink>
            <w:r w:rsidRPr="0055595E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Базовое значение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Документ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F20E7F" w:rsidRPr="0055595E" w:rsidTr="0055595E">
        <w:trPr>
          <w:tblHeader/>
        </w:trPr>
        <w:tc>
          <w:tcPr>
            <w:tcW w:w="9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значение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2030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F20E7F" w:rsidRPr="0055595E" w:rsidTr="0055595E">
        <w:trPr>
          <w:tblHeader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</w:tr>
      <w:tr w:rsidR="00F20E7F" w:rsidRPr="0055595E" w:rsidTr="0055595E"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tabs>
                <w:tab w:val="left" w:pos="317"/>
              </w:tabs>
              <w:ind w:left="36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Цель 1</w:t>
            </w:r>
            <w:r w:rsidRPr="0055595E">
              <w:rPr>
                <w:rFonts w:ascii="PT Astra Serif" w:hAnsi="PT Astra Serif"/>
                <w:i/>
                <w:sz w:val="20"/>
                <w:szCs w:val="20"/>
              </w:rPr>
              <w:t xml:space="preserve"> </w:t>
            </w:r>
            <w:r w:rsidRPr="0055595E">
              <w:rPr>
                <w:rFonts w:ascii="PT Astra Serif" w:hAnsi="PT Astra Serif"/>
                <w:sz w:val="20"/>
                <w:szCs w:val="20"/>
              </w:rPr>
              <w:t>«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  <w:r w:rsidRPr="0055595E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9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Доля введенных в эксплуатацию объектов капитального строительства от запланированных к вводу в эксплуатацию в соответствующем году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ХМАО-Югры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Процент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Государственная программа Ханты-Мансийского автономного округа - Югры «Строительство», утвержденная постановлением Правительства Ханты-Мансийского автономного округа – Югры от 10.11.202</w:t>
            </w: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3</w:t>
            </w:r>
          </w:p>
          <w:p w:rsidR="00F20E7F" w:rsidRPr="0055595E" w:rsidRDefault="00F20E7F" w:rsidP="00F85CA6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 № 561-п (далее ГП «Строительство»)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2.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9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ХМАО-Югры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  <w:shd w:val="clear" w:color="auto" w:fill="FFFFFF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Завершение до конца 2030 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по состоянию на 1 января 2025 г</w:t>
            </w:r>
          </w:p>
          <w:p w:rsidR="00F20E7F" w:rsidRPr="0055595E" w:rsidRDefault="00F20E7F" w:rsidP="00F85CA6">
            <w:pPr>
              <w:rPr>
                <w:rFonts w:ascii="PT Astra Serif" w:hAnsi="PT Astra Serif"/>
              </w:rPr>
            </w:pPr>
          </w:p>
        </w:tc>
      </w:tr>
      <w:tr w:rsidR="00F20E7F" w:rsidRPr="0055595E" w:rsidTr="0055595E"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Цель 2 «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  <w:r w:rsidRPr="0055595E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ГП ХМАО-Югры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12,1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ind w:firstLine="0"/>
              <w:jc w:val="left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ГП «Строительство»</w:t>
            </w:r>
          </w:p>
          <w:p w:rsidR="00F20E7F" w:rsidRPr="0055595E" w:rsidRDefault="00F20E7F" w:rsidP="00F85CA6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 xml:space="preserve">С 01.01.2026 года </w:t>
            </w:r>
            <w:r w:rsidRPr="0055595E">
              <w:rPr>
                <w:rFonts w:ascii="PT Astra Serif" w:hAnsi="PT Astra Serif"/>
                <w:sz w:val="20"/>
                <w:szCs w:val="20"/>
              </w:rPr>
              <w:t>Государственная программа Ханты-Мансийского автономного округа - Югры «</w:t>
            </w:r>
            <w:r w:rsidRPr="0055595E">
              <w:rPr>
                <w:rFonts w:ascii="PT Astra Serif" w:hAnsi="PT Astra Serif"/>
                <w:sz w:val="20"/>
                <w:szCs w:val="28"/>
              </w:rPr>
              <w:t>Развитие жилищно-коммунального комплекса и энергети</w:t>
            </w:r>
            <w:r w:rsidRPr="0055595E">
              <w:rPr>
                <w:rFonts w:ascii="PT Astra Serif" w:hAnsi="PT Astra Serif"/>
                <w:sz w:val="20"/>
                <w:szCs w:val="28"/>
              </w:rPr>
              <w:lastRenderedPageBreak/>
              <w:t>ки</w:t>
            </w:r>
            <w:r w:rsidRPr="0055595E">
              <w:rPr>
                <w:rFonts w:ascii="PT Astra Serif" w:hAnsi="PT Astra Serif"/>
                <w:sz w:val="20"/>
                <w:szCs w:val="20"/>
              </w:rPr>
              <w:t xml:space="preserve">», </w:t>
            </w:r>
          </w:p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(далее ГП «Развитие ЖКК и энергетики»)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 году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4.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Штук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Style w:val="af5"/>
                <w:rFonts w:ascii="PT Astra Serif" w:hAnsi="PT Astra Serif"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55595E">
              <w:rPr>
                <w:rStyle w:val="af5"/>
                <w:rFonts w:ascii="PT Astra Serif" w:hAnsi="PT Astra Serif"/>
                <w:i w:val="0"/>
                <w:iCs w:val="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  <w:shd w:val="clear" w:color="auto" w:fill="FFFFFF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5.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</w:pP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Численность населения, для которого</w:t>
            </w:r>
          </w:p>
          <w:p w:rsidR="00F20E7F" w:rsidRPr="0055595E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</w:pP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улучшится качество предоста</w:t>
            </w: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lastRenderedPageBreak/>
              <w:t>вления</w:t>
            </w:r>
          </w:p>
          <w:p w:rsidR="00F20E7F" w:rsidRPr="0055595E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</w:pP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коммунальных услуг (в сфере тепло-,</w:t>
            </w:r>
          </w:p>
          <w:p w:rsidR="00F20E7F" w:rsidRPr="0055595E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</w:pP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водоснабжения и водоотведения),</w:t>
            </w:r>
          </w:p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нарастающим итогом с 2025 года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lastRenderedPageBreak/>
              <w:t xml:space="preserve">РП ФП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Миллион человек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0,0074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 xml:space="preserve">Соглашение о реализации регионального проекта «Модернизация </w:t>
            </w:r>
            <w:r w:rsidRPr="0055595E">
              <w:rPr>
                <w:rFonts w:ascii="PT Astra Serif" w:hAnsi="PT Astra Serif"/>
                <w:sz w:val="20"/>
                <w:szCs w:val="16"/>
              </w:rPr>
              <w:lastRenderedPageBreak/>
              <w:t>коммунальной инфраструктуры (Ханты-Мансийский автономный округ – Югра)» на территории города Югорска от 16.06.2025 № 2025-И30079-1 (далее - Соглашение).</w:t>
            </w:r>
          </w:p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Протокол от 11.07.2025 №4 заседания Комитета по проектному управлен</w:t>
            </w:r>
            <w:r w:rsidRPr="0055595E">
              <w:rPr>
                <w:rFonts w:ascii="PT Astra Serif" w:hAnsi="PT Astra Serif"/>
                <w:sz w:val="20"/>
                <w:szCs w:val="16"/>
              </w:rPr>
              <w:lastRenderedPageBreak/>
              <w:t>ию и мониторингу социально-экономического развития Ханты-Мансийского автономного округа – Югры (далее – Протокол)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16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16"/>
              </w:rPr>
              <w:lastRenderedPageBreak/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16"/>
                <w:shd w:val="clear" w:color="auto" w:fill="FFFFFF"/>
              </w:rPr>
            </w:pPr>
            <w:r w:rsidRPr="0055595E">
              <w:rPr>
                <w:rFonts w:ascii="PT Astra Serif" w:hAnsi="PT Astra Serif"/>
                <w:sz w:val="20"/>
                <w:szCs w:val="16"/>
                <w:shd w:val="clear" w:color="auto" w:fill="FFFFFF"/>
              </w:rPr>
              <w:t>Реализация программы модернизации коммунальной инфрастр</w:t>
            </w:r>
            <w:r w:rsidRPr="0055595E">
              <w:rPr>
                <w:rFonts w:ascii="PT Astra Serif" w:hAnsi="PT Astra Serif"/>
                <w:sz w:val="20"/>
                <w:szCs w:val="16"/>
                <w:shd w:val="clear" w:color="auto" w:fill="FFFFFF"/>
              </w:rPr>
              <w:lastRenderedPageBreak/>
              <w:t>уктуры и улучшение качества предоставляемых коммунальных услуг для 20 млн. человек к 2030 году</w:t>
            </w:r>
          </w:p>
        </w:tc>
      </w:tr>
      <w:tr w:rsidR="00F20E7F" w:rsidRPr="0055595E" w:rsidTr="0055595E"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55595E">
              <w:rPr>
                <w:rFonts w:ascii="PT Astra Serif" w:hAnsi="PT Astra Serif"/>
                <w:i/>
                <w:sz w:val="20"/>
                <w:szCs w:val="20"/>
              </w:rPr>
              <w:t xml:space="preserve"> </w:t>
            </w:r>
            <w:r w:rsidRPr="0055595E">
              <w:rPr>
                <w:rFonts w:ascii="PT Astra Serif" w:hAnsi="PT Astra Serif"/>
                <w:sz w:val="20"/>
                <w:szCs w:val="20"/>
              </w:rPr>
              <w:t>Цель 3 «Увеличение годового объема ввода жилья до 31 тыс. кв. метров к 2030 году»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6.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Объем жилищного строительства, ежегодно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ГП ХМАО-Югры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Тыс. кв. м.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41,0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23,0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26,0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Департамент муниципальной собственности и градостроительства (далее </w:t>
            </w: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ДМСиГ</w:t>
            </w:r>
            <w:proofErr w:type="spellEnd"/>
            <w:r w:rsidRPr="0055595E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Обновление к 2030 году жилищного фонда не менее чем на 20 процентов по сравнению с показателем 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2019 года, устойчивое сокращение непригодного для проживания жилищного фонда</w:t>
            </w:r>
          </w:p>
        </w:tc>
      </w:tr>
      <w:tr w:rsidR="00F20E7F" w:rsidRPr="0055595E" w:rsidTr="0055595E"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55595E">
              <w:rPr>
                <w:rFonts w:ascii="PT Astra Serif" w:hAnsi="PT Astra Serif"/>
                <w:i/>
                <w:sz w:val="20"/>
                <w:szCs w:val="20"/>
              </w:rPr>
              <w:t xml:space="preserve"> </w:t>
            </w:r>
            <w:r w:rsidRPr="0055595E">
              <w:rPr>
                <w:rFonts w:ascii="PT Astra Serif" w:hAnsi="PT Astra Serif"/>
                <w:sz w:val="20"/>
                <w:szCs w:val="20"/>
              </w:rPr>
              <w:t>Цель 4 «Улучшение жилищных условий к 2030 году не менее 1470 семей»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7.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Количество семей, улучшивших жилищные условия, ежегодно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ГП ХМАО-Югры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Семей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315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229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250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260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Управление жилищной политики (далее УЖП)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, устойчивое сокращение непригодного для проживания жилищного фонда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Цель 5 «Повышение уровня безопасности и качества автомобильных дорог общего пользования местного значения»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Доля автомобильных дорог местного значения соответствующих нормативным требованиям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Процент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83,7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91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Увеличение к 2030 году доли соответствующих нормативным требованиям автомобильных дорог федерального значения и дорог крупнейших городски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</w:t>
            </w:r>
          </w:p>
        </w:tc>
      </w:tr>
      <w:tr w:rsidR="00F20E7F" w:rsidRPr="0055595E" w:rsidTr="0055595E">
        <w:trPr>
          <w:trHeight w:val="2835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9.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Количество погибших в дорожно-транспортных происшествиях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Человек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Снижение смертности в результате дорожно-транспортных происшествий в полтора раза к 2030 году и в два раза к 2036 году по сравнению с показателем 2023 года</w:t>
            </w:r>
          </w:p>
        </w:tc>
      </w:tr>
    </w:tbl>
    <w:p w:rsidR="00F20E7F" w:rsidRPr="00B51521" w:rsidRDefault="00F20E7F" w:rsidP="00F20E7F">
      <w:pPr>
        <w:pStyle w:val="1"/>
        <w:spacing w:before="0" w:after="0"/>
        <w:rPr>
          <w:rFonts w:ascii="PT Astra Serif" w:hAnsi="PT Astra Serif"/>
          <w:b w:val="0"/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55595E" w:rsidRDefault="0055595E" w:rsidP="00F20E7F">
      <w:pPr>
        <w:rPr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F20E7F" w:rsidRPr="00373DDC" w:rsidRDefault="00F20E7F" w:rsidP="00F20E7F">
      <w:pPr>
        <w:pStyle w:val="1"/>
        <w:spacing w:before="0" w:after="0"/>
        <w:rPr>
          <w:rFonts w:ascii="PT Astra Serif" w:hAnsi="PT Astra Serif"/>
          <w:b w:val="0"/>
          <w:i/>
          <w:color w:val="auto"/>
          <w:sz w:val="28"/>
        </w:rPr>
      </w:pPr>
      <w:r w:rsidRPr="00373DDC">
        <w:rPr>
          <w:rFonts w:ascii="PT Astra Serif" w:hAnsi="PT Astra Serif"/>
          <w:b w:val="0"/>
          <w:color w:val="auto"/>
          <w:sz w:val="28"/>
        </w:rPr>
        <w:lastRenderedPageBreak/>
        <w:t>2.1. Прокси-показатели муниципальной программы в 202</w:t>
      </w:r>
      <w:r>
        <w:rPr>
          <w:rFonts w:ascii="PT Astra Serif" w:hAnsi="PT Astra Serif"/>
          <w:b w:val="0"/>
          <w:color w:val="auto"/>
          <w:sz w:val="28"/>
        </w:rPr>
        <w:t>6</w:t>
      </w:r>
      <w:r w:rsidRPr="00373DDC">
        <w:rPr>
          <w:rFonts w:ascii="PT Astra Serif" w:hAnsi="PT Astra Serif"/>
          <w:b w:val="0"/>
          <w:color w:val="auto"/>
          <w:sz w:val="28"/>
        </w:rPr>
        <w:t xml:space="preserve"> году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137"/>
        <w:gridCol w:w="1134"/>
        <w:gridCol w:w="993"/>
        <w:gridCol w:w="993"/>
        <w:gridCol w:w="1843"/>
        <w:gridCol w:w="1843"/>
        <w:gridCol w:w="1984"/>
        <w:gridCol w:w="1984"/>
        <w:gridCol w:w="2126"/>
      </w:tblGrid>
      <w:tr w:rsidR="00F20E7F" w:rsidRPr="00373DDC" w:rsidTr="0055595E">
        <w:trPr>
          <w:tblHeader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№</w:t>
            </w:r>
            <w:r w:rsidRPr="00373DDC">
              <w:rPr>
                <w:rFonts w:ascii="PT Astra Serif" w:hAnsi="PT Astra Serif"/>
              </w:rPr>
              <w:br/>
              <w:t>п/п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 xml:space="preserve">Единица измерения (по </w:t>
            </w:r>
            <w:hyperlink r:id="rId34" w:history="1">
              <w:r w:rsidRPr="00373DDC">
                <w:rPr>
                  <w:rStyle w:val="ae"/>
                  <w:rFonts w:ascii="PT Astra Serif" w:hAnsi="PT Astra Serif"/>
                  <w:color w:val="auto"/>
                </w:rPr>
                <w:t>ОКЕИ</w:t>
              </w:r>
            </w:hyperlink>
            <w:r w:rsidRPr="00373DDC">
              <w:rPr>
                <w:rFonts w:ascii="PT Astra Serif" w:hAnsi="PT Astra Serif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Значение показателя по кварталам/месяцам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Ответственный за достижение показателя</w:t>
            </w:r>
          </w:p>
        </w:tc>
      </w:tr>
      <w:tr w:rsidR="00F20E7F" w:rsidRPr="00373DDC" w:rsidTr="0055595E">
        <w:trPr>
          <w:tblHeader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4 квартал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rPr>
                <w:rFonts w:ascii="PT Astra Serif" w:hAnsi="PT Astra Serif"/>
              </w:rPr>
            </w:pPr>
          </w:p>
        </w:tc>
      </w:tr>
      <w:tr w:rsidR="00F20E7F" w:rsidRPr="00373DDC" w:rsidTr="0055595E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10</w:t>
            </w:r>
          </w:p>
        </w:tc>
      </w:tr>
      <w:tr w:rsidR="00F20E7F" w:rsidRPr="00373DDC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Pr="00373DDC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5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Показатель «Доля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водоотведения»</w:t>
            </w:r>
            <w:r w:rsidRPr="00373DDC">
              <w:rPr>
                <w:rFonts w:ascii="PT Astra Serif" w:hAnsi="PT Astra Serif"/>
                <w:shd w:val="clear" w:color="auto" w:fill="FFFFFF"/>
              </w:rPr>
              <w:t xml:space="preserve">, процент  </w:t>
            </w:r>
          </w:p>
        </w:tc>
      </w:tr>
      <w:tr w:rsidR="00F20E7F" w:rsidRPr="00373DDC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Pr="00373DDC">
              <w:rPr>
                <w:rFonts w:ascii="PT Astra Serif" w:hAnsi="PT Astra Serif"/>
              </w:rPr>
              <w:t>.1.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Протяженность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П.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4 936,0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373DDC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157F2E">
              <w:rPr>
                <w:rFonts w:ascii="PT Astra Serif" w:hAnsi="PT Astra Serif"/>
              </w:rPr>
              <w:t>6 780,0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373DDC">
              <w:rPr>
                <w:rFonts w:ascii="PT Astra Serif" w:hAnsi="PT Astra Serif"/>
                <w:bCs/>
              </w:rPr>
              <w:t>ДЖКиСК</w:t>
            </w:r>
            <w:proofErr w:type="spellEnd"/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912571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5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Показатель «Количество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  <w:r w:rsidRPr="00912571">
              <w:rPr>
                <w:rFonts w:ascii="PT Astra Serif" w:hAnsi="PT Astra Serif"/>
              </w:rPr>
              <w:t>», семей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Количество молодых семей, получивших социальную выплату в виде денежной субсидии на улучшение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Количество семей, состоящих на учете в качестве нуждающихся в жилых помещениях по социальному найму и улучшивших жилищные условия.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 xml:space="preserve">Количество семей переселенных из аварийного жилого фонда, признанного таковым </w:t>
            </w:r>
            <w:r>
              <w:rPr>
                <w:rFonts w:ascii="PT Astra Serif" w:hAnsi="PT Astra Serif"/>
              </w:rPr>
              <w:t xml:space="preserve">с 01.01.2017 </w:t>
            </w:r>
            <w:r w:rsidRPr="00912571">
              <w:rPr>
                <w:rFonts w:ascii="PT Astra Serif" w:hAnsi="PT Astra Serif"/>
              </w:rPr>
              <w:t>до 01.01.2022.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135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 xml:space="preserve">Количество семей представителей отдельных категорий граждан получившие меры государственной поддержки на </w:t>
            </w:r>
            <w:r w:rsidRPr="00912571">
              <w:rPr>
                <w:rFonts w:ascii="PT Astra Serif" w:hAnsi="PT Astra Serif"/>
              </w:rPr>
              <w:lastRenderedPageBreak/>
              <w:t>улучшение жилищных условий.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lastRenderedPageBreak/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</w:t>
            </w:r>
            <w:r w:rsidRPr="00912571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5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Показатель «Доля автомобильных дорог местного значения соответствующих нормативным требованиям»</w:t>
            </w:r>
            <w:r w:rsidRPr="00912571">
              <w:rPr>
                <w:rFonts w:ascii="PT Astra Serif" w:hAnsi="PT Astra Serif"/>
                <w:shd w:val="clear" w:color="auto" w:fill="FFFFFF"/>
              </w:rPr>
              <w:t xml:space="preserve">, процент  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 w:rsidRPr="00912571">
              <w:rPr>
                <w:rFonts w:ascii="PT Astra Serif" w:hAnsi="PT Astra Serif"/>
              </w:rPr>
              <w:t>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7F" w:rsidRPr="00912571" w:rsidRDefault="00F20E7F" w:rsidP="00F85CA6">
            <w:pPr>
              <w:ind w:firstLine="45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Протяженность автомобильных дорог, на которых выполнен капитальный ремонт и ремонт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</w:t>
            </w:r>
            <w:r w:rsidRPr="00912571">
              <w:rPr>
                <w:rFonts w:ascii="PT Astra Serif" w:hAnsi="PT Astra Serif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3,189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proofErr w:type="spellStart"/>
            <w:r w:rsidRPr="00912571">
              <w:rPr>
                <w:rFonts w:ascii="PT Astra Serif" w:hAnsi="PT Astra Serif"/>
              </w:rPr>
              <w:t>ДЖКиСК</w:t>
            </w:r>
            <w:proofErr w:type="spellEnd"/>
          </w:p>
        </w:tc>
      </w:tr>
    </w:tbl>
    <w:p w:rsidR="00F20E7F" w:rsidRPr="00B51521" w:rsidRDefault="00F20E7F" w:rsidP="00F20E7F">
      <w:pPr>
        <w:pStyle w:val="1"/>
        <w:spacing w:before="0" w:after="0"/>
        <w:rPr>
          <w:rFonts w:ascii="PT Astra Serif" w:hAnsi="PT Astra Serif"/>
          <w:b w:val="0"/>
          <w:bCs w:val="0"/>
          <w:color w:val="FF0000"/>
        </w:rPr>
      </w:pPr>
    </w:p>
    <w:p w:rsidR="00F20E7F" w:rsidRDefault="00F20E7F" w:rsidP="00F20E7F"/>
    <w:p w:rsidR="00F20E7F" w:rsidRDefault="00F20E7F" w:rsidP="0032381A">
      <w:pPr>
        <w:pStyle w:val="1"/>
        <w:numPr>
          <w:ilvl w:val="0"/>
          <w:numId w:val="11"/>
        </w:numPr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912571">
        <w:rPr>
          <w:rFonts w:ascii="PT Astra Serif" w:hAnsi="PT Astra Serif"/>
          <w:b w:val="0"/>
          <w:color w:val="auto"/>
          <w:sz w:val="28"/>
        </w:rPr>
        <w:t>Помесячный план достижения показателей муниципальной программы в 202</w:t>
      </w:r>
      <w:r>
        <w:rPr>
          <w:rFonts w:ascii="PT Astra Serif" w:hAnsi="PT Astra Serif"/>
          <w:b w:val="0"/>
          <w:color w:val="auto"/>
          <w:sz w:val="28"/>
        </w:rPr>
        <w:t>6</w:t>
      </w:r>
      <w:r w:rsidRPr="00912571">
        <w:rPr>
          <w:rFonts w:ascii="PT Astra Serif" w:hAnsi="PT Astra Serif"/>
          <w:b w:val="0"/>
          <w:color w:val="auto"/>
          <w:sz w:val="28"/>
        </w:rPr>
        <w:t xml:space="preserve"> году</w:t>
      </w:r>
    </w:p>
    <w:p w:rsidR="00001DD8" w:rsidRPr="00001DD8" w:rsidRDefault="00001DD8" w:rsidP="00001DD8"/>
    <w:tbl>
      <w:tblPr>
        <w:tblStyle w:val="ad"/>
        <w:tblW w:w="15877" w:type="dxa"/>
        <w:tblInd w:w="-601" w:type="dxa"/>
        <w:tblLook w:val="04A0" w:firstRow="1" w:lastRow="0" w:firstColumn="1" w:lastColumn="0" w:noHBand="0" w:noVBand="1"/>
      </w:tblPr>
      <w:tblGrid>
        <w:gridCol w:w="851"/>
        <w:gridCol w:w="2137"/>
        <w:gridCol w:w="1331"/>
        <w:gridCol w:w="1324"/>
        <w:gridCol w:w="644"/>
        <w:gridCol w:w="692"/>
        <w:gridCol w:w="733"/>
        <w:gridCol w:w="675"/>
        <w:gridCol w:w="651"/>
        <w:gridCol w:w="762"/>
        <w:gridCol w:w="778"/>
        <w:gridCol w:w="645"/>
        <w:gridCol w:w="663"/>
        <w:gridCol w:w="663"/>
        <w:gridCol w:w="798"/>
        <w:gridCol w:w="403"/>
        <w:gridCol w:w="2127"/>
      </w:tblGrid>
      <w:tr w:rsidR="00F20E7F" w:rsidRPr="007C0B8B" w:rsidTr="0055595E">
        <w:trPr>
          <w:trHeight w:val="458"/>
          <w:tblHeader/>
        </w:trPr>
        <w:tc>
          <w:tcPr>
            <w:tcW w:w="851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№</w:t>
            </w:r>
            <w:r w:rsidRPr="007C0B8B">
              <w:rPr>
                <w:rFonts w:ascii="PT Astra Serif" w:hAnsi="PT Astra Serif"/>
                <w:b w:val="0"/>
                <w:color w:val="auto"/>
              </w:rPr>
              <w:br/>
              <w:t>п/п</w:t>
            </w:r>
          </w:p>
        </w:tc>
        <w:tc>
          <w:tcPr>
            <w:tcW w:w="2137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Уровень показателя</w:t>
            </w:r>
          </w:p>
        </w:tc>
        <w:tc>
          <w:tcPr>
            <w:tcW w:w="1324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 xml:space="preserve">Единица измерения (по </w:t>
            </w:r>
            <w:hyperlink r:id="rId35" w:history="1">
              <w:r w:rsidRPr="007C0B8B">
                <w:rPr>
                  <w:rStyle w:val="ae"/>
                  <w:rFonts w:ascii="PT Astra Serif" w:hAnsi="PT Astra Serif"/>
                  <w:b w:val="0"/>
                  <w:color w:val="auto"/>
                </w:rPr>
                <w:t>ОКЕИ</w:t>
              </w:r>
            </w:hyperlink>
            <w:r w:rsidRPr="007C0B8B">
              <w:rPr>
                <w:rFonts w:ascii="PT Astra Serif" w:hAnsi="PT Astra Serif"/>
                <w:b w:val="0"/>
                <w:color w:val="auto"/>
              </w:rPr>
              <w:t>)</w:t>
            </w:r>
          </w:p>
        </w:tc>
        <w:tc>
          <w:tcPr>
            <w:tcW w:w="8107" w:type="dxa"/>
            <w:gridSpan w:val="1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Плановые значения по кварталам/месяцам</w:t>
            </w:r>
          </w:p>
        </w:tc>
        <w:tc>
          <w:tcPr>
            <w:tcW w:w="2127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На конец 2025 года</w:t>
            </w:r>
          </w:p>
        </w:tc>
      </w:tr>
      <w:tr w:rsidR="00F20E7F" w:rsidRPr="007C0B8B" w:rsidTr="0055595E">
        <w:trPr>
          <w:tblHeader/>
        </w:trPr>
        <w:tc>
          <w:tcPr>
            <w:tcW w:w="851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2137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31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24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янв.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фев.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март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апр.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май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июнь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июль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авг.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сен.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окт.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ноя.</w:t>
            </w:r>
          </w:p>
        </w:tc>
        <w:tc>
          <w:tcPr>
            <w:tcW w:w="2127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</w:tr>
      <w:tr w:rsidR="00F20E7F" w:rsidRPr="007C0B8B" w:rsidTr="0055595E">
        <w:trPr>
          <w:tblHeader/>
        </w:trPr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3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5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7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9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11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12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13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14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15</w:t>
            </w:r>
          </w:p>
        </w:tc>
        <w:tc>
          <w:tcPr>
            <w:tcW w:w="212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16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1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</w:t>
            </w:r>
          </w:p>
        </w:tc>
        <w:tc>
          <w:tcPr>
            <w:tcW w:w="15026" w:type="dxa"/>
            <w:gridSpan w:val="16"/>
          </w:tcPr>
          <w:p w:rsidR="00F20E7F" w:rsidRPr="007C0B8B" w:rsidRDefault="00F20E7F" w:rsidP="00F85CA6">
            <w:pPr>
              <w:pStyle w:val="1"/>
              <w:spacing w:before="0" w:after="0"/>
              <w:jc w:val="left"/>
              <w:outlineLvl w:val="0"/>
              <w:rPr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2 «</w:t>
            </w:r>
            <w:r w:rsidRPr="007C0B8B">
              <w:rPr>
                <w:rFonts w:ascii="PT Astra Serif" w:hAnsi="PT Astra Serif"/>
                <w:b w:val="0"/>
                <w:color w:val="auto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»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1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.1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Доля замены ветхих инженерных сетей теплоснабжения, водоснабжения, </w:t>
            </w:r>
            <w:r w:rsidRPr="007C0B8B">
              <w:rPr>
                <w:rFonts w:ascii="PT Astra Serif" w:hAnsi="PT Astra Serif"/>
              </w:rPr>
              <w:lastRenderedPageBreak/>
              <w:t>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lastRenderedPageBreak/>
              <w:t xml:space="preserve">ГП ХМАО-Югры 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Процент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B70557">
              <w:rPr>
                <w:rFonts w:ascii="PT Astra Serif" w:hAnsi="PT Astra Serif"/>
                <w:b w:val="0"/>
                <w:color w:val="auto"/>
              </w:rPr>
              <w:t>2,5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lastRenderedPageBreak/>
              <w:t>1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.2.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МП</w:t>
            </w:r>
            <w:r>
              <w:rPr>
                <w:rFonts w:ascii="PT Astra Serif" w:hAnsi="PT Astra Serif"/>
              </w:rPr>
              <w:t xml:space="preserve"> города Югорска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2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2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</w:t>
            </w:r>
          </w:p>
        </w:tc>
        <w:tc>
          <w:tcPr>
            <w:tcW w:w="15026" w:type="dxa"/>
            <w:gridSpan w:val="16"/>
          </w:tcPr>
          <w:p w:rsidR="00F20E7F" w:rsidRPr="007C0B8B" w:rsidRDefault="00F20E7F" w:rsidP="00F85CA6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3 «Увеличение годового объема ввода жилья до 31 тыс. кв. м. к 2030 году»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2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.1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Объем жилищного строительства, ежегодно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 w:rsidRPr="007C0B8B">
              <w:rPr>
                <w:rFonts w:ascii="PT Astra Serif" w:hAnsi="PT Astra Serif"/>
              </w:rPr>
              <w:t xml:space="preserve">ыс. кв. м 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0,5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1,0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2,0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2,5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3,0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4,0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4,5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5,0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11,0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11,5</w:t>
            </w:r>
          </w:p>
        </w:tc>
        <w:tc>
          <w:tcPr>
            <w:tcW w:w="79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12,0</w:t>
            </w:r>
          </w:p>
        </w:tc>
        <w:tc>
          <w:tcPr>
            <w:tcW w:w="2530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20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3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</w:t>
            </w:r>
          </w:p>
        </w:tc>
        <w:tc>
          <w:tcPr>
            <w:tcW w:w="15026" w:type="dxa"/>
            <w:gridSpan w:val="16"/>
          </w:tcPr>
          <w:p w:rsidR="00F20E7F" w:rsidRPr="007C0B8B" w:rsidRDefault="00F20E7F" w:rsidP="00F85CA6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4 «Улучшение жилищных условий к 2030 году не менее 1470  семей»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3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.1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Количество семей, улучш</w:t>
            </w:r>
            <w:r>
              <w:rPr>
                <w:rFonts w:ascii="PT Astra Serif" w:hAnsi="PT Astra Serif"/>
              </w:rPr>
              <w:t>ивших жилищные условия, ежегодно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Семей </w:t>
            </w:r>
          </w:p>
        </w:tc>
        <w:tc>
          <w:tcPr>
            <w:tcW w:w="644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0</w:t>
            </w:r>
          </w:p>
        </w:tc>
        <w:tc>
          <w:tcPr>
            <w:tcW w:w="692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0</w:t>
            </w:r>
          </w:p>
        </w:tc>
        <w:tc>
          <w:tcPr>
            <w:tcW w:w="733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10</w:t>
            </w:r>
          </w:p>
        </w:tc>
        <w:tc>
          <w:tcPr>
            <w:tcW w:w="675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20</w:t>
            </w:r>
          </w:p>
        </w:tc>
        <w:tc>
          <w:tcPr>
            <w:tcW w:w="651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35</w:t>
            </w:r>
          </w:p>
        </w:tc>
        <w:tc>
          <w:tcPr>
            <w:tcW w:w="762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55</w:t>
            </w:r>
          </w:p>
        </w:tc>
        <w:tc>
          <w:tcPr>
            <w:tcW w:w="778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90</w:t>
            </w:r>
          </w:p>
        </w:tc>
        <w:tc>
          <w:tcPr>
            <w:tcW w:w="645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110</w:t>
            </w:r>
          </w:p>
        </w:tc>
        <w:tc>
          <w:tcPr>
            <w:tcW w:w="663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135</w:t>
            </w:r>
          </w:p>
        </w:tc>
        <w:tc>
          <w:tcPr>
            <w:tcW w:w="663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180</w:t>
            </w:r>
          </w:p>
        </w:tc>
        <w:tc>
          <w:tcPr>
            <w:tcW w:w="798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220</w:t>
            </w:r>
          </w:p>
        </w:tc>
        <w:tc>
          <w:tcPr>
            <w:tcW w:w="2530" w:type="dxa"/>
            <w:gridSpan w:val="2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230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lastRenderedPageBreak/>
              <w:t>4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</w:t>
            </w:r>
          </w:p>
        </w:tc>
        <w:tc>
          <w:tcPr>
            <w:tcW w:w="15026" w:type="dxa"/>
            <w:gridSpan w:val="16"/>
          </w:tcPr>
          <w:p w:rsidR="00F20E7F" w:rsidRPr="007C0B8B" w:rsidRDefault="00F20E7F" w:rsidP="00F85CA6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5 «Повышение уровня безопасности и качества автомобильных дорог общего пользования местного значения»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4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.1.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МП</w:t>
            </w:r>
            <w:r>
              <w:rPr>
                <w:rFonts w:ascii="PT Astra Serif" w:hAnsi="PT Astra Serif"/>
              </w:rPr>
              <w:t xml:space="preserve"> города Югорска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Процент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212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87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4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.2.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МП</w:t>
            </w:r>
            <w:r>
              <w:rPr>
                <w:rFonts w:ascii="PT Astra Serif" w:hAnsi="PT Astra Serif"/>
              </w:rPr>
              <w:t xml:space="preserve"> города Югорска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Человек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2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</w:tr>
    </w:tbl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32381A">
      <w:pPr>
        <w:pStyle w:val="1"/>
        <w:numPr>
          <w:ilvl w:val="0"/>
          <w:numId w:val="11"/>
        </w:numPr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7C0B8B">
        <w:rPr>
          <w:rFonts w:ascii="PT Astra Serif" w:hAnsi="PT Astra Serif"/>
          <w:b w:val="0"/>
          <w:color w:val="auto"/>
          <w:sz w:val="28"/>
        </w:rPr>
        <w:t>Структура муниципальной программы</w:t>
      </w:r>
    </w:p>
    <w:p w:rsidR="00D2555C" w:rsidRPr="00D2555C" w:rsidRDefault="00D2555C" w:rsidP="00D2555C">
      <w:pPr>
        <w:ind w:left="360" w:firstLine="0"/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69"/>
        <w:gridCol w:w="6804"/>
        <w:gridCol w:w="4111"/>
      </w:tblGrid>
      <w:tr w:rsidR="00F20E7F" w:rsidRPr="007C0B8B" w:rsidTr="0055595E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№</w:t>
            </w:r>
            <w:r w:rsidRPr="007C0B8B">
              <w:rPr>
                <w:rFonts w:ascii="PT Astra Serif" w:hAnsi="PT Astra Serif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Связь с показателями</w:t>
            </w:r>
          </w:p>
        </w:tc>
      </w:tr>
      <w:tr w:rsidR="00F20E7F" w:rsidRPr="007C0B8B" w:rsidTr="0055595E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4</w:t>
            </w:r>
          </w:p>
        </w:tc>
      </w:tr>
      <w:tr w:rsidR="00F20E7F" w:rsidRPr="001C7DDE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1C7DDE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1C7DDE" w:rsidRDefault="00F20E7F" w:rsidP="00F85CA6">
            <w:pPr>
              <w:pStyle w:val="af0"/>
              <w:jc w:val="center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Направление (подпрограмма) «</w:t>
            </w:r>
            <w:r w:rsidRPr="001C7DDE">
              <w:rPr>
                <w:rFonts w:ascii="PT Astra Serif" w:hAnsi="PT Astra Serif"/>
                <w:shd w:val="clear" w:color="auto" w:fill="FFFFFF"/>
              </w:rPr>
              <w:t>Создание объектов капитального строительства и проведение капитального ремонта объектов</w:t>
            </w:r>
            <w:r w:rsidRPr="001C7DDE">
              <w:rPr>
                <w:rFonts w:ascii="PT Astra Serif" w:hAnsi="PT Astra Serif"/>
              </w:rPr>
              <w:t>»</w:t>
            </w:r>
          </w:p>
        </w:tc>
      </w:tr>
      <w:tr w:rsidR="00F20E7F" w:rsidRPr="001C7DDE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1C7DDE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1.1.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1C7DDE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 xml:space="preserve">Региональный проект «Все лучшее детям» (куратор – </w:t>
            </w:r>
            <w:proofErr w:type="spellStart"/>
            <w:r w:rsidRPr="001C7DDE">
              <w:rPr>
                <w:rFonts w:ascii="PT Astra Serif" w:hAnsi="PT Astra Serif"/>
              </w:rPr>
              <w:t>Носкова</w:t>
            </w:r>
            <w:proofErr w:type="spellEnd"/>
            <w:r w:rsidRPr="001C7DDE">
              <w:rPr>
                <w:rFonts w:ascii="PT Astra Serif" w:hAnsi="PT Astra Serif"/>
              </w:rPr>
              <w:t xml:space="preserve"> Людмила Ивановна)</w:t>
            </w:r>
          </w:p>
        </w:tc>
      </w:tr>
      <w:tr w:rsidR="00F20E7F" w:rsidRPr="001C7DDE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1C7DDE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1C7DDE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1C7DDE">
              <w:rPr>
                <w:rFonts w:ascii="PT Astra Serif" w:hAnsi="PT Astra Serif"/>
              </w:rPr>
              <w:t>ДЖКиСК</w:t>
            </w:r>
            <w:proofErr w:type="spellEnd"/>
            <w:r w:rsidRPr="001C7DDE">
              <w:rPr>
                <w:rFonts w:ascii="PT Astra Serif" w:hAnsi="PT Astra Serif"/>
              </w:rPr>
              <w:t>.</w:t>
            </w:r>
          </w:p>
          <w:p w:rsidR="00F20E7F" w:rsidRPr="001C7DDE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Соисполнитель:  Управление образования администрации города Югорска (далее УО)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1C7DDE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 xml:space="preserve">Срок реализации: 2025 - 2026 </w:t>
            </w:r>
          </w:p>
        </w:tc>
      </w:tr>
      <w:tr w:rsidR="00F20E7F" w:rsidRPr="00302ACA" w:rsidTr="0055595E">
        <w:trPr>
          <w:trHeight w:val="42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02ACA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02ACA">
              <w:rPr>
                <w:rFonts w:ascii="PT Astra Serif" w:hAnsi="PT Astra Serif"/>
              </w:rPr>
              <w:lastRenderedPageBreak/>
              <w:t>1.1.1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02ACA" w:rsidRDefault="00F20E7F" w:rsidP="00F85CA6">
            <w:pPr>
              <w:pStyle w:val="af0"/>
              <w:jc w:val="both"/>
              <w:rPr>
                <w:rFonts w:ascii="PT Astra Serif" w:hAnsi="PT Astra Serif"/>
                <w:highlight w:val="cyan"/>
              </w:rPr>
            </w:pPr>
            <w:r w:rsidRPr="00302ACA">
              <w:rPr>
                <w:rFonts w:ascii="PT Astra Serif" w:hAnsi="PT Astra Serif"/>
              </w:rPr>
              <w:t>Капитальный ремонт объектов школьной системы образования и оснащение средствами обучения и воспитания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02ACA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302ACA">
              <w:rPr>
                <w:rFonts w:ascii="PT Astra Serif" w:hAnsi="PT Astra Serif"/>
              </w:rPr>
              <w:t xml:space="preserve">Капитальный ремонт здания МБОУ «СОШ № 5». Приведение здания в соответствие </w:t>
            </w:r>
            <w:r w:rsidRPr="00302ACA">
              <w:t>требованиям обеспечения безопасных условий при реализации образовательного процесса для обучающихся, установленным нормам, а также  оснащение здания средствами для обучения и воспитания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02ACA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302ACA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1.2.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Комплекс процессных мероприятий «Строительство и  капитальный ремонт объектов»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E6477F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1.2.1.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Строительство, реконструкция и капитальный ремонт объектов образования, культуры, физической культуры и спорта, других объектов муниципальной собственности</w:t>
            </w:r>
            <w:r w:rsidRPr="00677E54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Строительство, реконструкция и капитальный ремонт зданий муниципальной собственности для реализаций полномочий местного самоуправления в соответствии с </w:t>
            </w:r>
            <w:r w:rsidRPr="00E6477F">
              <w:rPr>
                <w:rFonts w:ascii="PT Astra Serif" w:hAnsi="PT Astra Serif"/>
                <w:bCs/>
              </w:rPr>
              <w:t>Федеральным законом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Доля введенных в эксплуатацию объектов капитального строительства от запланированных к вводу в эксплуатацию в соответствующем году,</w:t>
            </w:r>
          </w:p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5"/>
              <w:tabs>
                <w:tab w:val="left" w:pos="317"/>
              </w:tabs>
              <w:ind w:left="0" w:firstLine="0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Направление (подпрограмма)  «</w:t>
            </w:r>
            <w:r w:rsidRPr="00E6477F">
              <w:rPr>
                <w:rFonts w:ascii="PT Astra Serif" w:hAnsi="PT Astra Serif"/>
                <w:shd w:val="clear" w:color="auto" w:fill="FFFFFF"/>
              </w:rPr>
              <w:t xml:space="preserve">Поддержка частных инвестиций в коммунальный комплекс, создание условий для обеспечения качественными коммунальными услугами и повышение </w:t>
            </w:r>
            <w:proofErr w:type="spellStart"/>
            <w:r w:rsidRPr="00E6477F">
              <w:rPr>
                <w:rFonts w:ascii="PT Astra Serif" w:hAnsi="PT Astra Serif"/>
                <w:shd w:val="clear" w:color="auto" w:fill="FFFFFF"/>
              </w:rPr>
              <w:t>энергоэффективности</w:t>
            </w:r>
            <w:proofErr w:type="spellEnd"/>
            <w:r w:rsidRPr="00E6477F">
              <w:rPr>
                <w:rFonts w:ascii="PT Astra Serif" w:hAnsi="PT Astra Serif"/>
              </w:rPr>
              <w:t>»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1</w:t>
            </w:r>
            <w:r w:rsidRPr="00C95491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Региональный проект </w:t>
            </w:r>
            <w:r w:rsidRPr="00C95491">
              <w:rPr>
                <w:rFonts w:ascii="PT Astra Serif" w:hAnsi="PT Astra Serif"/>
              </w:rPr>
              <w:t>«</w:t>
            </w:r>
            <w:r>
              <w:rPr>
                <w:rFonts w:ascii="PT Astra Serif" w:hAnsi="PT Astra Serif"/>
              </w:rPr>
              <w:t>М</w:t>
            </w:r>
            <w:r w:rsidRPr="00C95491">
              <w:rPr>
                <w:rFonts w:ascii="PT Astra Serif" w:hAnsi="PT Astra Serif"/>
              </w:rPr>
              <w:t>одернизаци</w:t>
            </w:r>
            <w:r>
              <w:rPr>
                <w:rFonts w:ascii="PT Astra Serif" w:hAnsi="PT Astra Serif"/>
              </w:rPr>
              <w:t>я</w:t>
            </w:r>
            <w:r w:rsidRPr="00C95491">
              <w:rPr>
                <w:rFonts w:ascii="PT Astra Serif" w:hAnsi="PT Astra Serif"/>
              </w:rPr>
              <w:t xml:space="preserve"> коммунальной инфраструктуры»</w:t>
            </w:r>
            <w:r>
              <w:rPr>
                <w:rFonts w:ascii="PT Astra Serif" w:hAnsi="PT Astra Serif"/>
              </w:rPr>
              <w:t xml:space="preserve"> (куратор – Ефимов Роман Александрович)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C9549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Срок реализации: 2025 - 2027</w:t>
            </w:r>
          </w:p>
        </w:tc>
      </w:tr>
      <w:tr w:rsidR="00F20E7F" w:rsidRPr="00CA0376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A0376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A0376">
              <w:rPr>
                <w:rFonts w:ascii="PT Astra Serif" w:hAnsi="PT Astra Serif"/>
              </w:rPr>
              <w:t>2.1.1.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A037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A0376">
              <w:rPr>
                <w:rFonts w:ascii="PT Astra Serif" w:hAnsi="PT Astra Serif"/>
              </w:rPr>
              <w:t>Создание условий для реализации проектов по модернизации систем коммунальной инфраструктуры города Югорска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CA037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A0376">
              <w:rPr>
                <w:rFonts w:ascii="PT Astra Serif" w:hAnsi="PT Astra Serif"/>
              </w:rPr>
              <w:t>Выполнение работ по строительству, реконструкции, модернизации, капитальному ремонту объектов коммунальной инфраструктуры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A037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CA0376">
              <w:rPr>
                <w:rFonts w:ascii="PT Astra Serif" w:hAnsi="PT Astra Serif"/>
              </w:rPr>
              <w:t xml:space="preserve">Доля замены ветхих инженерных сетей теплоснабжения, водоснабжения, водоотведения от общей протяженности ветхих </w:t>
            </w:r>
            <w:r w:rsidRPr="00CA0376">
              <w:rPr>
                <w:rFonts w:ascii="PT Astra Serif" w:hAnsi="PT Astra Serif"/>
              </w:rPr>
              <w:lastRenderedPageBreak/>
              <w:t>инженерных сетей теплоснабжения, водоснабжения, водоотведения.</w:t>
            </w:r>
          </w:p>
          <w:p w:rsidR="00F20E7F" w:rsidRPr="00CA0376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CA0376">
              <w:rPr>
                <w:rFonts w:ascii="Times New Roman" w:eastAsiaTheme="minorHAnsi" w:hAnsi="Times New Roman"/>
                <w:lang w:eastAsia="en-US"/>
              </w:rPr>
              <w:t>Численность населения, для которого улучшится качество предоставления коммунальных услуг (в сфере тепло-, водоснабжения и водоотведения), нарастающим итогом с 2025 года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lastRenderedPageBreak/>
              <w:t>2.</w:t>
            </w:r>
            <w:r>
              <w:rPr>
                <w:rFonts w:ascii="PT Astra Serif" w:hAnsi="PT Astra Serif"/>
              </w:rPr>
              <w:t>2</w:t>
            </w:r>
            <w:r w:rsidRPr="00E6477F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Региональный проект «Создание (реконструкция) коммунальных объектов» 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E6477F">
              <w:rPr>
                <w:rFonts w:ascii="PT Astra Serif" w:hAnsi="PT Astra Serif"/>
              </w:rPr>
              <w:t xml:space="preserve"> Ефимов Роман Александрович)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E6477F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Срок реализации: 2025 - 2027 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2</w:t>
            </w:r>
            <w:r w:rsidRPr="00C9549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Строительство, реконструкция, модернизация коммунальных объектов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Строительство сетей канализации в 5,7 микрорайонах города Югорска, протяженностью 8,4 км. 290 индивидуальных жилых домов будут обеспечены </w:t>
            </w:r>
            <w:r w:rsidRPr="00C95491">
              <w:rPr>
                <w:rFonts w:ascii="Times New Roman" w:hAnsi="Times New Roman" w:cs="Times New Roman"/>
              </w:rPr>
              <w:t>сетями водоотведения  нормативного качества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3</w:t>
            </w:r>
            <w:r w:rsidRPr="00C95491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Комплекс процессных мероприятий «Обеспечение надежности и качества предоставления коммунальных услуг»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C9549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Срок реализации: 2025 - 2027 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3</w:t>
            </w:r>
            <w:r w:rsidRPr="00C9549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Повышение эффективности, качества и надежности предоставления коммунальных услуг, </w:t>
            </w:r>
            <w:r>
              <w:rPr>
                <w:rFonts w:ascii="PT Astra Serif" w:hAnsi="PT Astra Serif"/>
              </w:rPr>
              <w:t>с</w:t>
            </w:r>
            <w:r w:rsidRPr="00677E54">
              <w:rPr>
                <w:rFonts w:ascii="PT Astra Serif" w:hAnsi="PT Astra Serif"/>
              </w:rPr>
              <w:t>нижение потр</w:t>
            </w:r>
            <w:r>
              <w:rPr>
                <w:rFonts w:ascii="PT Astra Serif" w:hAnsi="PT Astra Serif"/>
              </w:rPr>
              <w:t>ебления энергетических ресурсов.</w:t>
            </w:r>
          </w:p>
          <w:p w:rsidR="00F20E7F" w:rsidRPr="00D35B88" w:rsidRDefault="00F20E7F" w:rsidP="00F85CA6"/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9A3DD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A3DDF">
              <w:rPr>
                <w:rFonts w:ascii="PT Astra Serif" w:hAnsi="PT Astra Serif"/>
              </w:rPr>
              <w:t xml:space="preserve">Замена ветхих инженерных сетей не менее 6 км в год. Повышение </w:t>
            </w:r>
            <w:proofErr w:type="spellStart"/>
            <w:r w:rsidRPr="009A3DDF">
              <w:rPr>
                <w:rFonts w:ascii="PT Astra Serif" w:hAnsi="PT Astra Serif"/>
              </w:rPr>
              <w:t>энергоэффективности</w:t>
            </w:r>
            <w:proofErr w:type="spellEnd"/>
            <w:r w:rsidRPr="009A3DDF">
              <w:rPr>
                <w:rFonts w:ascii="PT Astra Serif" w:hAnsi="PT Astra Serif"/>
              </w:rPr>
              <w:t xml:space="preserve"> за счет реализации мероприятий, направленных на эффективное использование топливно-энергетических ресурсов и снижения их потребления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Комплекс процессных мероприятий «</w:t>
            </w:r>
            <w:r>
              <w:rPr>
                <w:rFonts w:ascii="PT Astra Serif" w:hAnsi="PT Astra Serif"/>
              </w:rPr>
              <w:t xml:space="preserve">Строительство, реконструкция и </w:t>
            </w:r>
            <w:r w:rsidRPr="00C95491">
              <w:rPr>
                <w:rFonts w:ascii="PT Astra Serif" w:hAnsi="PT Astra Serif"/>
              </w:rPr>
              <w:t xml:space="preserve"> модернизация  систем коммунальной инфраструктуры»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C9549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Срок реализации: 2025 - 2030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D35B88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>2.4.1.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D35B8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 xml:space="preserve">Создание и реконструкция объектов коммунальной инфраструктуры </w:t>
            </w:r>
            <w:r w:rsidRPr="00D35B88">
              <w:rPr>
                <w:rFonts w:ascii="PT Astra Serif" w:hAnsi="PT Astra Serif"/>
              </w:rPr>
              <w:lastRenderedPageBreak/>
              <w:t>города Югорска.</w:t>
            </w:r>
          </w:p>
          <w:p w:rsidR="00F20E7F" w:rsidRPr="00D35B8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>Разработка документации в области жилищно-коммунального комплекса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D35B8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lastRenderedPageBreak/>
              <w:t xml:space="preserve">Строительство и реконструкция зданий, сооружений жилищно-коммунального комплекса и инженерных сетей в городе </w:t>
            </w:r>
            <w:r w:rsidRPr="00D35B88">
              <w:rPr>
                <w:rFonts w:ascii="PT Astra Serif" w:hAnsi="PT Astra Serif"/>
              </w:rPr>
              <w:lastRenderedPageBreak/>
              <w:t>Югорске. Выполнение проектно-изыскательских работ, проведение экспертизы, выполнение строительно-монтажных работ.</w:t>
            </w:r>
          </w:p>
          <w:p w:rsidR="00F20E7F" w:rsidRPr="00D35B88" w:rsidRDefault="00F20E7F" w:rsidP="00F85CA6">
            <w:pPr>
              <w:ind w:firstLine="0"/>
            </w:pPr>
            <w:r w:rsidRPr="00D35B88">
              <w:rPr>
                <w:rFonts w:ascii="PT Astra Serif" w:hAnsi="PT Astra Serif"/>
              </w:rPr>
              <w:t>Наличие нормативной документации в соответствии с законодательством о жилищно-коммунальном хозяйстве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C95491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lastRenderedPageBreak/>
              <w:t xml:space="preserve">Количество объектов коммунального хозяйства, введенных в </w:t>
            </w:r>
            <w:r w:rsidRPr="00D35B88">
              <w:rPr>
                <w:rFonts w:ascii="PT Astra Serif" w:hAnsi="PT Astra Serif"/>
              </w:rPr>
              <w:lastRenderedPageBreak/>
              <w:t>эксплуатацию в результате строительства, реконструкции, модернизации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lastRenderedPageBreak/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Комплекс процессных мероприятий «</w:t>
            </w:r>
            <w:r w:rsidRPr="00677E54">
              <w:rPr>
                <w:rFonts w:ascii="PT Astra Serif" w:hAnsi="PT Astra Serif" w:cs="Calibri"/>
              </w:rPr>
              <w:t>Предоставление субсидий организациям жилищно-коммунального комплекса</w:t>
            </w:r>
            <w:r w:rsidRPr="00677E54">
              <w:rPr>
                <w:rFonts w:ascii="PT Astra Serif" w:hAnsi="PT Astra Serif"/>
              </w:rPr>
              <w:t>»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677E5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Срок реализации: 2025 - 2030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7380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2.5.1.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 xml:space="preserve">Обеспечение эффективности деятельности </w:t>
            </w:r>
            <w:proofErr w:type="spellStart"/>
            <w:r w:rsidRPr="00473803">
              <w:rPr>
                <w:rFonts w:ascii="PT Astra Serif" w:hAnsi="PT Astra Serif"/>
              </w:rPr>
              <w:t>ресурсоснабжающих</w:t>
            </w:r>
            <w:proofErr w:type="spellEnd"/>
            <w:r w:rsidRPr="00473803">
              <w:rPr>
                <w:rFonts w:ascii="PT Astra Serif" w:hAnsi="PT Astra Serif"/>
              </w:rPr>
              <w:t xml:space="preserve"> организаций, стабилизация их финансового состояния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 xml:space="preserve">Возмещение экономически обоснованных расходов </w:t>
            </w:r>
            <w:proofErr w:type="spellStart"/>
            <w:r w:rsidRPr="00473803">
              <w:rPr>
                <w:rFonts w:ascii="PT Astra Serif" w:hAnsi="PT Astra Serif"/>
              </w:rPr>
              <w:t>ресурсоснабжающим</w:t>
            </w:r>
            <w:proofErr w:type="spellEnd"/>
            <w:r w:rsidRPr="00473803">
              <w:rPr>
                <w:rFonts w:ascii="PT Astra Serif" w:hAnsi="PT Astra Serif"/>
              </w:rPr>
              <w:t xml:space="preserve"> организациям, осуществляющим регулируемый вид деятельности в сфере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  <w:p w:rsidR="00F20E7F" w:rsidRPr="00473803" w:rsidRDefault="00F20E7F" w:rsidP="00F85CA6">
            <w:pPr>
              <w:tabs>
                <w:tab w:val="left" w:pos="409"/>
              </w:tabs>
              <w:ind w:firstLine="0"/>
            </w:pPr>
            <w:r w:rsidRPr="00473803">
              <w:rPr>
                <w:rFonts w:ascii="PT Astra Serif" w:hAnsi="PT Astra Serif"/>
              </w:rPr>
              <w:t xml:space="preserve">Снижение задолженности </w:t>
            </w:r>
            <w:proofErr w:type="spellStart"/>
            <w:r w:rsidRPr="00473803">
              <w:rPr>
                <w:rFonts w:ascii="PT Astra Serif" w:hAnsi="PT Astra Serif"/>
              </w:rPr>
              <w:t>ресурсоснабжающей</w:t>
            </w:r>
            <w:proofErr w:type="spellEnd"/>
            <w:r w:rsidRPr="00473803">
              <w:rPr>
                <w:rFonts w:ascii="PT Astra Serif" w:hAnsi="PT Astra Serif"/>
              </w:rPr>
              <w:t xml:space="preserve"> организации, осуществляющей регулируемый вид деятельности в сфере тепло-, водоснабжения и водоотведения  за потребленные топливно-энергетические ресурсы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-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Организация </w:t>
            </w:r>
            <w:r w:rsidRPr="00677E54">
              <w:rPr>
                <w:rFonts w:ascii="PT Astra Serif" w:hAnsi="PT Astra Serif"/>
              </w:rPr>
              <w:t>выполнени</w:t>
            </w:r>
            <w:r>
              <w:rPr>
                <w:rFonts w:ascii="PT Astra Serif" w:hAnsi="PT Astra Serif"/>
              </w:rPr>
              <w:t>я</w:t>
            </w:r>
            <w:r w:rsidRPr="00677E54">
              <w:rPr>
                <w:rFonts w:ascii="PT Astra Serif" w:hAnsi="PT Astra Serif"/>
              </w:rPr>
              <w:t xml:space="preserve"> ремонтных работ</w:t>
            </w:r>
            <w:r>
              <w:rPr>
                <w:rFonts w:ascii="PT Astra Serif" w:hAnsi="PT Astra Serif"/>
              </w:rPr>
              <w:t xml:space="preserve"> жилых домов (бывших общежитий)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 w:cs="Calibri"/>
              </w:rPr>
              <w:t>Приведение в технически исправное состояние жилых домов, использовавшихся до 01.01.2012 в качестве общежитий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-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Обеспечение устойчивого снабжения потребителей услугами газоснабжения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Обеспечение равных прав потребителей в сфере газоснабжения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ind w:left="720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Направление (подпрограмма)  «Содействие развитию жилищного строительства»</w:t>
            </w:r>
          </w:p>
        </w:tc>
      </w:tr>
      <w:tr w:rsidR="00F20E7F" w:rsidRPr="00493DAC" w:rsidTr="0055595E">
        <w:trPr>
          <w:trHeight w:val="33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93DA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3.1.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493DA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Региональный проект «Жилье»(куратор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493DAC">
              <w:rPr>
                <w:rFonts w:ascii="PT Astra Serif" w:hAnsi="PT Astra Serif"/>
              </w:rPr>
              <w:t xml:space="preserve"> </w:t>
            </w:r>
            <w:proofErr w:type="spellStart"/>
            <w:r w:rsidRPr="00493DAC">
              <w:rPr>
                <w:rFonts w:ascii="PT Astra Serif" w:hAnsi="PT Astra Serif"/>
              </w:rPr>
              <w:t>Котелкина</w:t>
            </w:r>
            <w:proofErr w:type="spellEnd"/>
            <w:r w:rsidRPr="00493DAC">
              <w:rPr>
                <w:rFonts w:ascii="PT Astra Serif" w:hAnsi="PT Astra Serif"/>
              </w:rPr>
              <w:t xml:space="preserve"> Юлия Викторовна)</w:t>
            </w:r>
          </w:p>
        </w:tc>
      </w:tr>
      <w:tr w:rsidR="00F20E7F" w:rsidRPr="00493DAC" w:rsidTr="0055595E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93DAC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Ответственный за реализацию: УЖП.</w:t>
            </w:r>
          </w:p>
          <w:p w:rsidR="00F20E7F" w:rsidRPr="00493DAC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 xml:space="preserve">Соисполнитель: </w:t>
            </w:r>
            <w:proofErr w:type="spellStart"/>
            <w:r w:rsidRPr="00493DAC">
              <w:rPr>
                <w:rFonts w:ascii="PT Astra Serif" w:hAnsi="PT Astra Serif"/>
              </w:rPr>
              <w:t>ДМСиГ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493DA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Срок реализации: 2025-2027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3.1.1.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0"/>
              <w:rPr>
                <w:rFonts w:ascii="PT Astra Serif" w:hAnsi="PT Astra Serif"/>
                <w:highlight w:val="cyan"/>
              </w:rPr>
            </w:pPr>
            <w:r w:rsidRPr="00866783">
              <w:rPr>
                <w:rFonts w:ascii="PT Astra Serif" w:hAnsi="PT Astra Serif"/>
              </w:rPr>
              <w:t xml:space="preserve">Ликвидация аварийного жилищного </w:t>
            </w:r>
            <w:r w:rsidRPr="00866783">
              <w:rPr>
                <w:rFonts w:ascii="PT Astra Serif" w:hAnsi="PT Astra Serif"/>
              </w:rPr>
              <w:lastRenderedPageBreak/>
              <w:t xml:space="preserve">фонда, признанного таковым с 01.01.2017 года до 01.01.2022 года в установленном порядке аварийным и подлежащим в связи с физическим износом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lastRenderedPageBreak/>
              <w:t xml:space="preserve">Ликвидация аварийного жилищного фонда 16 475,1 кв. м, </w:t>
            </w:r>
            <w:r w:rsidRPr="00866783">
              <w:rPr>
                <w:rFonts w:ascii="PT Astra Serif" w:hAnsi="PT Astra Serif"/>
              </w:rPr>
              <w:lastRenderedPageBreak/>
              <w:t>признанного с 1 января 2017 года до 1 января 2022 года в установленном порядке аварийным и подлежащим сносу в связи с физическим износом и переселение 577 граждан к 2028 году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lastRenderedPageBreak/>
              <w:t>Объем жилищного строительства.</w:t>
            </w:r>
          </w:p>
          <w:p w:rsidR="00F20E7F" w:rsidRPr="00866783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lastRenderedPageBreak/>
              <w:t>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lastRenderedPageBreak/>
              <w:t>3.2.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866783">
              <w:rPr>
                <w:rFonts w:ascii="PT Astra Serif" w:eastAsia="Lucida Sans Unicode" w:hAnsi="PT Astra Serif" w:cs="Tahoma"/>
                <w:lang w:bidi="en-US"/>
              </w:rPr>
              <w:t>Комплекс процессных мероприятий «Реализация полномочий в области жилищного строительства»</w:t>
            </w:r>
          </w:p>
        </w:tc>
      </w:tr>
      <w:tr w:rsidR="00F20E7F" w:rsidRPr="00866783" w:rsidTr="0055595E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 xml:space="preserve">Ответственный за реализацию: УЖП. </w:t>
            </w:r>
          </w:p>
          <w:p w:rsidR="00F20E7F" w:rsidRPr="00866783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 xml:space="preserve">Соисполнители: </w:t>
            </w:r>
            <w:proofErr w:type="spellStart"/>
            <w:r w:rsidRPr="00866783">
              <w:rPr>
                <w:rFonts w:ascii="PT Astra Serif" w:hAnsi="PT Astra Serif"/>
              </w:rPr>
              <w:t>ДМСиГ</w:t>
            </w:r>
            <w:proofErr w:type="spellEnd"/>
            <w:r w:rsidRPr="00866783">
              <w:rPr>
                <w:rFonts w:ascii="PT Astra Serif" w:hAnsi="PT Astra Serif"/>
              </w:rPr>
              <w:t xml:space="preserve"> и </w:t>
            </w:r>
            <w:proofErr w:type="spellStart"/>
            <w:r w:rsidRPr="00866783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3.2.1.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0"/>
              <w:jc w:val="both"/>
              <w:rPr>
                <w:rFonts w:ascii="PT Astra Serif" w:hAnsi="PT Astra Serif"/>
                <w:highlight w:val="cyan"/>
              </w:rPr>
            </w:pPr>
            <w:r w:rsidRPr="00866783">
              <w:rPr>
                <w:rFonts w:ascii="PT Astra Serif" w:hAnsi="PT Astra Serif"/>
              </w:rPr>
              <w:t>Стимулирование жилищного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Улучшение жилищных условий граждан. Освобождение земельных участков, предназначенных для жилищного строительства, от ветхих строений, сооружений, мусора. Отсыпка дорог и земельных участков, предназначенных для индивидуального жилищного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Объем жилищного строительства.</w:t>
            </w:r>
          </w:p>
          <w:p w:rsidR="00F20E7F" w:rsidRPr="00866783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Направление (подпрограмма)  «Создание условий для обеспечения жилыми помещениями граждан»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4.1.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866783">
              <w:rPr>
                <w:rFonts w:ascii="PT Astra Serif" w:hAnsi="PT Astra Serif"/>
              </w:rPr>
              <w:t xml:space="preserve"> </w:t>
            </w:r>
            <w:proofErr w:type="spellStart"/>
            <w:r w:rsidRPr="00866783">
              <w:rPr>
                <w:rFonts w:ascii="PT Astra Serif" w:hAnsi="PT Astra Serif"/>
              </w:rPr>
              <w:t>Котелкина</w:t>
            </w:r>
            <w:proofErr w:type="spellEnd"/>
            <w:r w:rsidRPr="00866783">
              <w:rPr>
                <w:rFonts w:ascii="PT Astra Serif" w:hAnsi="PT Astra Serif"/>
              </w:rPr>
              <w:t xml:space="preserve"> Юлия Викторовна)</w:t>
            </w:r>
          </w:p>
        </w:tc>
      </w:tr>
      <w:tr w:rsidR="00F20E7F" w:rsidRPr="006D4E56" w:rsidTr="0055595E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pStyle w:val="af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Ответственный за реализацию: УЖП</w:t>
            </w:r>
          </w:p>
          <w:p w:rsidR="00F20E7F" w:rsidRPr="006D4E5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Соисполнитель: </w:t>
            </w:r>
            <w:proofErr w:type="spellStart"/>
            <w:r w:rsidRPr="006D4E56">
              <w:rPr>
                <w:rFonts w:ascii="PT Astra Serif" w:hAnsi="PT Astra Serif"/>
              </w:rPr>
              <w:t>ДМСиГ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F20E7F" w:rsidRPr="006D4E56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Улучшение жилищных условий граждан из числа молодых семей и граждан, переселяемых из жилых помещений, не отвечающих требованиям в связи с превышением предельно допустимой концентрации фенола и (или) формальдегида, расположенных в многоквартирных домах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Предоставление не менее 15 молодым семьям ежегодно свидетельств о праве на получение социальной выплаты на приобретение (строительство) жилого помещения. </w:t>
            </w:r>
          </w:p>
          <w:p w:rsidR="00F20E7F" w:rsidRPr="006D4E56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Обеспечение жильем путем предоставления социальных выплат не менее, чем 5 семей, переселяемых из жилых помещений, не отвечающих требованиям в связи с превышением предельно допустимой концентрации фенола и (или) формальдегида, расположенных в многоквартирных домах, ежегодно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</w:p>
        </w:tc>
      </w:tr>
      <w:tr w:rsidR="00F20E7F" w:rsidRPr="006D4E56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4.2.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Комплекс процессных мероприятий «Оказание государственной поддержки отдельным категориям граждан на улучшение жилищных </w:t>
            </w:r>
            <w:r w:rsidRPr="006D4E56">
              <w:rPr>
                <w:rFonts w:ascii="PT Astra Serif" w:hAnsi="PT Astra Serif"/>
              </w:rPr>
              <w:lastRenderedPageBreak/>
              <w:t>условий»</w:t>
            </w:r>
          </w:p>
        </w:tc>
      </w:tr>
      <w:tr w:rsidR="00F20E7F" w:rsidRPr="006D4E56" w:rsidTr="0055595E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lastRenderedPageBreak/>
              <w:t>Ответственный за реализацию: УЖП</w:t>
            </w:r>
          </w:p>
          <w:p w:rsidR="00F20E7F" w:rsidRPr="006D4E5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Соисполнитель: управление бухгалтерского учета и отчетности администрации города </w:t>
            </w:r>
            <w:proofErr w:type="spellStart"/>
            <w:r w:rsidRPr="006D4E56">
              <w:rPr>
                <w:rFonts w:ascii="PT Astra Serif" w:hAnsi="PT Astra Serif"/>
              </w:rPr>
              <w:t>Югорска</w:t>
            </w:r>
            <w:proofErr w:type="spellEnd"/>
            <w:r w:rsidRPr="006D4E56">
              <w:rPr>
                <w:rFonts w:ascii="PT Astra Serif" w:hAnsi="PT Astra Serif"/>
              </w:rPr>
              <w:t xml:space="preserve"> (далее </w:t>
            </w:r>
            <w:proofErr w:type="spellStart"/>
            <w:r w:rsidRPr="006D4E56">
              <w:rPr>
                <w:rFonts w:ascii="PT Astra Serif" w:hAnsi="PT Astra Serif"/>
              </w:rPr>
              <w:t>УБУиО</w:t>
            </w:r>
            <w:proofErr w:type="spellEnd"/>
            <w:r w:rsidRPr="006D4E56">
              <w:rPr>
                <w:rFonts w:ascii="PT Astra Serif" w:hAnsi="PT Astra Serif"/>
              </w:rPr>
              <w:t>)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4.2.1.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Создание условий для улучшения жилищных условий отдельных категорий граждан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</w:t>
            </w:r>
            <w:r w:rsidRPr="000647BF">
              <w:rPr>
                <w:rFonts w:ascii="PT Astra Serif" w:hAnsi="PT Astra Serif"/>
              </w:rPr>
              <w:t>еализаци</w:t>
            </w:r>
            <w:r>
              <w:rPr>
                <w:rFonts w:ascii="PT Astra Serif" w:hAnsi="PT Astra Serif"/>
              </w:rPr>
              <w:t>я</w:t>
            </w:r>
            <w:r w:rsidRPr="000647BF">
              <w:rPr>
                <w:rFonts w:ascii="PT Astra Serif" w:hAnsi="PT Astra Serif"/>
              </w:rPr>
              <w:t xml:space="preserve"> прав отдельных категорий граждан на улучшение жилищных условий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647BF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5.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647BF" w:rsidRDefault="00F20E7F" w:rsidP="00F85CA6">
            <w:pPr>
              <w:pStyle w:val="a5"/>
              <w:tabs>
                <w:tab w:val="left" w:pos="317"/>
              </w:tabs>
              <w:ind w:left="0" w:firstLine="0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Направление (подпрограмма)  «Дорожное хозяйство»</w:t>
            </w: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5.1.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647B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Региональный проект «Строительство (реконструкция) автомобильных дорог общего пользования местного значения» 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0647BF">
              <w:rPr>
                <w:rFonts w:ascii="PT Astra Serif" w:hAnsi="PT Astra Serif"/>
              </w:rPr>
              <w:t xml:space="preserve"> Ефимов Роман Александрович)</w:t>
            </w: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0647BF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Срок реализации: 2025- 2030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647BF" w:rsidRDefault="00F20E7F" w:rsidP="00F85CA6">
            <w:pPr>
              <w:ind w:firstLine="0"/>
              <w:rPr>
                <w:rFonts w:ascii="PT Astra Serif" w:hAnsi="PT Astra Serif"/>
              </w:rPr>
            </w:pP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47380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5.1.1.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Развитие и сохранность сети автомобильных дорог местного значения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Обеспечение строительства и реконструкции автомобильных дорог местного значения.</w:t>
            </w:r>
          </w:p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Повышение качества улично-дорожной сети города Югорска в результате реконструкции автомобильных дорог местного значения на 0,7 км в 2026 году, на 1,4 км в 2029 году, 0,8 км в 2030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требованиям.</w:t>
            </w:r>
          </w:p>
          <w:p w:rsidR="00F20E7F" w:rsidRPr="000647B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  <w:r w:rsidRPr="000647BF">
              <w:rPr>
                <w:rFonts w:ascii="PT Astra Serif" w:hAnsi="PT Astra Serif"/>
              </w:rPr>
              <w:t xml:space="preserve"> </w:t>
            </w:r>
          </w:p>
        </w:tc>
      </w:tr>
      <w:tr w:rsidR="00F20E7F" w:rsidRPr="007E3B9C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2</w:t>
            </w:r>
            <w:r w:rsidRPr="007E3B9C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E3B9C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Комплекс процессных мероприятий «Обеспечение функционирования сети автомобильных дорог общего пользования местного значения»</w:t>
            </w:r>
          </w:p>
        </w:tc>
      </w:tr>
      <w:tr w:rsidR="00F20E7F" w:rsidRPr="007E3B9C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7E3B9C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Срок реализации: 2025-2030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E3B9C" w:rsidRDefault="00F20E7F" w:rsidP="00F85CA6">
            <w:pPr>
              <w:ind w:firstLine="0"/>
              <w:rPr>
                <w:rFonts w:ascii="PT Astra Serif" w:hAnsi="PT Astra Serif"/>
              </w:rPr>
            </w:pPr>
          </w:p>
        </w:tc>
      </w:tr>
      <w:tr w:rsidR="00F20E7F" w:rsidRPr="007E3B9C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2</w:t>
            </w:r>
            <w:r w:rsidRPr="007E3B9C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Повышение качества и развитие сети автомобильных дорог местного значения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8496E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98496E">
              <w:rPr>
                <w:rFonts w:ascii="PT Astra Serif" w:hAnsi="PT Astra Serif"/>
              </w:rPr>
              <w:t>Увеличение до 2030 года в результате реконструкции, капитального ремонта и ремонта протяженности сети дорог местного значения соответствующих нормативным требованиям к транспортно-эксплуатационным показателям до 91%.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Доля автомобильных дорог местного значения, соответствующих нормативным требованиям.</w:t>
            </w:r>
          </w:p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 xml:space="preserve">Количество погибших в дорожно-транспортных происшествиях </w:t>
            </w:r>
          </w:p>
        </w:tc>
      </w:tr>
      <w:tr w:rsidR="00F20E7F" w:rsidRPr="006C7FA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3</w:t>
            </w:r>
            <w:r w:rsidRPr="006C7FA1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C7FA1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Комплекс процессных мероприятий «</w:t>
            </w:r>
            <w:r>
              <w:rPr>
                <w:rFonts w:ascii="PT Astra Serif" w:hAnsi="PT Astra Serif"/>
              </w:rPr>
              <w:t>Обеспечение б</w:t>
            </w:r>
            <w:r w:rsidRPr="006C7FA1">
              <w:rPr>
                <w:rFonts w:ascii="PT Astra Serif" w:hAnsi="PT Astra Serif"/>
              </w:rPr>
              <w:t>езопасност</w:t>
            </w:r>
            <w:r>
              <w:rPr>
                <w:rFonts w:ascii="PT Astra Serif" w:hAnsi="PT Astra Serif"/>
              </w:rPr>
              <w:t>и</w:t>
            </w:r>
            <w:r w:rsidRPr="006C7FA1">
              <w:rPr>
                <w:rFonts w:ascii="PT Astra Serif" w:hAnsi="PT Astra Serif"/>
              </w:rPr>
              <w:t xml:space="preserve"> дорожного движения»</w:t>
            </w:r>
          </w:p>
        </w:tc>
      </w:tr>
      <w:tr w:rsidR="00F20E7F" w:rsidRPr="006C7FA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6C7FA1">
              <w:rPr>
                <w:rFonts w:ascii="PT Astra Serif" w:hAnsi="PT Astra Serif"/>
              </w:rPr>
              <w:lastRenderedPageBreak/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lastRenderedPageBreak/>
              <w:t>Срок реализации: 2025-2030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C7FA1" w:rsidRDefault="00F20E7F" w:rsidP="00F85CA6">
            <w:pPr>
              <w:ind w:firstLine="0"/>
              <w:rPr>
                <w:rFonts w:ascii="PT Astra Serif" w:hAnsi="PT Astra Serif"/>
              </w:rPr>
            </w:pPr>
          </w:p>
        </w:tc>
      </w:tr>
      <w:tr w:rsidR="00F20E7F" w:rsidRPr="006C7FA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lastRenderedPageBreak/>
              <w:t>5.</w:t>
            </w:r>
            <w:r>
              <w:rPr>
                <w:rFonts w:ascii="PT Astra Serif" w:hAnsi="PT Astra Serif"/>
              </w:rPr>
              <w:t>3</w:t>
            </w:r>
            <w:r w:rsidRPr="006C7FA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A42097">
              <w:rPr>
                <w:rFonts w:ascii="PT Astra Serif" w:hAnsi="PT Astra Serif"/>
              </w:rPr>
              <w:t>Создание условий для обеспечения безопасности дорожного движения</w:t>
            </w:r>
            <w:r w:rsidRPr="006C7FA1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и ф</w:t>
            </w:r>
            <w:r w:rsidRPr="003B244A">
              <w:rPr>
                <w:rFonts w:ascii="PT Astra Serif" w:hAnsi="PT Astra Serif" w:cs="Times New Roman"/>
              </w:rPr>
              <w:t>ормирование законопослушного поведения участников дорожного движения</w:t>
            </w:r>
            <w:r w:rsidRPr="006C7FA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Повышение безопасности движения на автомобильных дорогах и уровня законопослушного поведения участников дорожного движения</w:t>
            </w:r>
            <w:r>
              <w:rPr>
                <w:rFonts w:ascii="PT Astra Serif" w:hAnsi="PT Astra Serif"/>
              </w:rPr>
              <w:t xml:space="preserve"> путем:</w:t>
            </w:r>
          </w:p>
          <w:p w:rsidR="00F20E7F" w:rsidRPr="00A42097" w:rsidRDefault="00F20E7F" w:rsidP="00F85CA6">
            <w:pPr>
              <w:pStyle w:val="af0"/>
              <w:jc w:val="both"/>
              <w:rPr>
                <w:rFonts w:ascii="PT Astra Serif" w:hAnsi="PT Astra Serif"/>
                <w:lang w:eastAsia="ar-SA"/>
              </w:rPr>
            </w:pPr>
            <w:r>
              <w:rPr>
                <w:rFonts w:ascii="PT Astra Serif" w:hAnsi="PT Astra Serif"/>
                <w:lang w:eastAsia="ar-SA"/>
              </w:rPr>
              <w:t>- со</w:t>
            </w:r>
            <w:r w:rsidRPr="00A42097">
              <w:rPr>
                <w:rFonts w:ascii="PT Astra Serif" w:hAnsi="PT Astra Serif"/>
                <w:lang w:eastAsia="ar-SA"/>
              </w:rPr>
              <w:t>держани</w:t>
            </w:r>
            <w:r>
              <w:rPr>
                <w:rFonts w:ascii="PT Astra Serif" w:hAnsi="PT Astra Serif"/>
                <w:lang w:eastAsia="ar-SA"/>
              </w:rPr>
              <w:t>я</w:t>
            </w:r>
            <w:r w:rsidRPr="00A42097">
              <w:rPr>
                <w:rFonts w:ascii="PT Astra Serif" w:hAnsi="PT Astra Serif"/>
                <w:lang w:eastAsia="ar-SA"/>
              </w:rPr>
              <w:t xml:space="preserve"> в нормативном состоянии сети автомобильных дорог местного </w:t>
            </w:r>
            <w:r>
              <w:rPr>
                <w:rFonts w:ascii="PT Astra Serif" w:hAnsi="PT Astra Serif"/>
                <w:lang w:eastAsia="ar-SA"/>
              </w:rPr>
              <w:t>значения, светофорных объектов,</w:t>
            </w:r>
          </w:p>
          <w:p w:rsidR="00F20E7F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ar-SA"/>
              </w:rPr>
              <w:t>- в</w:t>
            </w:r>
            <w:r w:rsidRPr="00A42097">
              <w:rPr>
                <w:rFonts w:ascii="PT Astra Serif" w:hAnsi="PT Astra Serif"/>
                <w:lang w:eastAsia="ar-SA"/>
              </w:rPr>
              <w:t>ыполнени</w:t>
            </w:r>
            <w:r>
              <w:rPr>
                <w:rFonts w:ascii="PT Astra Serif" w:hAnsi="PT Astra Serif"/>
                <w:lang w:eastAsia="ar-SA"/>
              </w:rPr>
              <w:t>я</w:t>
            </w:r>
            <w:r w:rsidRPr="00A42097">
              <w:rPr>
                <w:rFonts w:ascii="PT Astra Serif" w:hAnsi="PT Astra Serif"/>
                <w:lang w:eastAsia="ar-SA"/>
              </w:rPr>
              <w:t xml:space="preserve"> работ по ремонту и устройству искусственных дорожных неровностей, дорожных знаков, светофорных объектов, по устройству дорожной разметки, окрашиван</w:t>
            </w:r>
            <w:r>
              <w:rPr>
                <w:rFonts w:ascii="PT Astra Serif" w:hAnsi="PT Astra Serif"/>
                <w:lang w:eastAsia="ar-SA"/>
              </w:rPr>
              <w:t>и</w:t>
            </w:r>
            <w:r w:rsidRPr="00A42097">
              <w:rPr>
                <w:rFonts w:ascii="PT Astra Serif" w:hAnsi="PT Astra Serif"/>
                <w:lang w:eastAsia="ar-SA"/>
              </w:rPr>
              <w:t xml:space="preserve">ю и замене бордюров, устройству и замене ограждений, устройству дренажных колодцев, </w:t>
            </w:r>
            <w:r>
              <w:rPr>
                <w:rFonts w:ascii="PT Astra Serif" w:hAnsi="PT Astra Serif"/>
                <w:lang w:eastAsia="ar-SA"/>
              </w:rPr>
              <w:t xml:space="preserve">по </w:t>
            </w:r>
            <w:proofErr w:type="spellStart"/>
            <w:r w:rsidRPr="00A42097">
              <w:rPr>
                <w:rFonts w:ascii="PT Astra Serif" w:hAnsi="PT Astra Serif"/>
                <w:lang w:eastAsia="ar-SA"/>
              </w:rPr>
              <w:t>противопаводковы</w:t>
            </w:r>
            <w:r>
              <w:rPr>
                <w:rFonts w:ascii="PT Astra Serif" w:hAnsi="PT Astra Serif"/>
                <w:lang w:eastAsia="ar-SA"/>
              </w:rPr>
              <w:t>м</w:t>
            </w:r>
            <w:proofErr w:type="spellEnd"/>
            <w:r w:rsidRPr="00A42097">
              <w:rPr>
                <w:rFonts w:ascii="PT Astra Serif" w:hAnsi="PT Astra Serif"/>
                <w:lang w:eastAsia="ar-SA"/>
              </w:rPr>
              <w:t xml:space="preserve"> мероприятия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 xml:space="preserve"> и прочи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 xml:space="preserve"> мероприятия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>, связанны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 xml:space="preserve"> с содержанием улично-дорожной сети</w:t>
            </w:r>
            <w:r>
              <w:rPr>
                <w:rFonts w:ascii="PT Astra Serif" w:hAnsi="PT Astra Serif"/>
                <w:lang w:eastAsia="ar-SA"/>
              </w:rPr>
              <w:t>,</w:t>
            </w:r>
          </w:p>
          <w:p w:rsidR="00F20E7F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  <w:r w:rsidRPr="006C7FA1">
              <w:rPr>
                <w:rFonts w:ascii="PT Astra Serif" w:hAnsi="PT Astra Serif"/>
              </w:rPr>
              <w:t xml:space="preserve"> популяризации в средствах массовой информации вопросов безопасности дорожного движения, проведения социальных кампаний по привлечению внимания населения к основным факторам риска в дорожном движении и их профилактике</w:t>
            </w:r>
          </w:p>
          <w:p w:rsidR="00F20E7F" w:rsidRPr="004F2556" w:rsidRDefault="00F20E7F" w:rsidP="00F85CA6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C7FA1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 xml:space="preserve">Доля автомобильных дорог местного значения соответствующих нормативным требованиям </w:t>
            </w:r>
          </w:p>
          <w:p w:rsidR="00F20E7F" w:rsidRPr="006C7FA1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 xml:space="preserve">Количество погибших в дорожно-транспортных происшествиях человек </w:t>
            </w:r>
          </w:p>
        </w:tc>
      </w:tr>
      <w:tr w:rsidR="00F20E7F" w:rsidRPr="00723AC2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723AC2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6.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723AC2" w:rsidRDefault="00F20E7F" w:rsidP="00F85CA6">
            <w:pPr>
              <w:pStyle w:val="af0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Структурные элементы, не входящие в направления (подпрограммы) </w:t>
            </w:r>
          </w:p>
        </w:tc>
      </w:tr>
      <w:tr w:rsidR="00F20E7F" w:rsidRPr="00723AC2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6.1.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23AC2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Комплекс процессных мероприятий «Обеспечение деятельности Департамента жилищно-коммунального и строительного комплекса администрации города Югорска»</w:t>
            </w:r>
          </w:p>
        </w:tc>
      </w:tr>
      <w:tr w:rsidR="00F20E7F" w:rsidRPr="00723AC2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Ответственный за реализацию: 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  <w:r w:rsidRPr="00723AC2">
              <w:rPr>
                <w:rFonts w:ascii="PT Astra Serif" w:hAnsi="PT Astra Serif"/>
              </w:rPr>
              <w:t>.</w:t>
            </w:r>
          </w:p>
          <w:p w:rsidR="00F20E7F" w:rsidRPr="00723AC2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Соисполнитель:  </w:t>
            </w:r>
            <w:proofErr w:type="spellStart"/>
            <w:r w:rsidRPr="00723AC2">
              <w:rPr>
                <w:rFonts w:ascii="PT Astra Serif" w:hAnsi="PT Astra Serif"/>
              </w:rPr>
              <w:t>УБУиО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23AC2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F20E7F" w:rsidRPr="00723AC2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6.1.1.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0"/>
              <w:rPr>
                <w:rFonts w:ascii="PT Astra Serif" w:hAnsi="PT Astra Serif"/>
                <w:highlight w:val="cyan"/>
              </w:rPr>
            </w:pPr>
            <w:r w:rsidRPr="00723AC2">
              <w:rPr>
                <w:sz w:val="22"/>
                <w:szCs w:val="22"/>
                <w:shd w:val="clear" w:color="auto" w:fill="FFFFFF"/>
              </w:rPr>
              <w:t xml:space="preserve">Обеспечение осуществления полномочий и </w:t>
            </w:r>
            <w:r w:rsidRPr="00723AC2">
              <w:rPr>
                <w:rFonts w:ascii="PT Astra Serif" w:hAnsi="PT Astra Serif"/>
              </w:rPr>
              <w:t xml:space="preserve"> </w:t>
            </w:r>
            <w:r w:rsidRPr="00723AC2">
              <w:rPr>
                <w:sz w:val="22"/>
                <w:szCs w:val="22"/>
                <w:shd w:val="clear" w:color="auto" w:fill="FFFFFF"/>
              </w:rPr>
              <w:t>функций</w:t>
            </w:r>
            <w:r w:rsidRPr="00723AC2">
              <w:rPr>
                <w:rFonts w:ascii="PT Astra Serif" w:hAnsi="PT Astra Serif"/>
              </w:rPr>
              <w:t xml:space="preserve">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  <w:r w:rsidRPr="00723AC2">
              <w:rPr>
                <w:rFonts w:ascii="PT Astra Serif" w:hAnsi="PT Astra Serif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Обеспечение деятельности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  <w:r w:rsidRPr="00723AC2">
              <w:rPr>
                <w:rFonts w:ascii="PT Astra Serif" w:hAnsi="PT Astra Serif"/>
              </w:rPr>
              <w:t xml:space="preserve"> в соответствии с Уставом города Югорска и Положением о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23AC2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  <w:p w:rsidR="00F20E7F" w:rsidRPr="00723AC2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-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6.2.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Комплекс процессных мероприятий «</w:t>
            </w:r>
            <w:r w:rsidRPr="00677E54">
              <w:rPr>
                <w:rFonts w:ascii="PT Astra Serif" w:hAnsi="PT Astra Serif" w:cs="Calibri"/>
              </w:rPr>
              <w:t>Ремонт муниципального имущества</w:t>
            </w:r>
            <w:r w:rsidRPr="00677E54">
              <w:rPr>
                <w:rFonts w:ascii="PT Astra Serif" w:hAnsi="PT Astra Serif"/>
              </w:rPr>
              <w:t>»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Ответственный за реализацию: </w:t>
            </w:r>
            <w:proofErr w:type="spellStart"/>
            <w:r w:rsidRPr="00677E5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Срок реализации: 2025 - 2030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lastRenderedPageBreak/>
              <w:t>6.2.1.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Ремонт муниципального имущества и жилищного фонда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Осуществление ремонта муниципальных нежилых зданий и помещений и муниципального жилищного фонда,  в том числе, по заявлениям жителей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-</w:t>
            </w:r>
          </w:p>
        </w:tc>
      </w:tr>
    </w:tbl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F20E7F" w:rsidRDefault="00F20E7F" w:rsidP="00F20E7F">
      <w:pPr>
        <w:ind w:left="360" w:firstLine="0"/>
        <w:jc w:val="center"/>
        <w:rPr>
          <w:rFonts w:ascii="PT Astra Serif" w:hAnsi="PT Astra Serif"/>
          <w:sz w:val="28"/>
          <w:szCs w:val="18"/>
        </w:rPr>
      </w:pPr>
      <w:r>
        <w:rPr>
          <w:rFonts w:ascii="PT Astra Serif" w:hAnsi="PT Astra Serif"/>
          <w:sz w:val="28"/>
          <w:szCs w:val="18"/>
        </w:rPr>
        <w:t>5.</w:t>
      </w:r>
      <w:r w:rsidRPr="005D648A">
        <w:rPr>
          <w:rFonts w:ascii="PT Astra Serif" w:hAnsi="PT Astra Serif"/>
          <w:sz w:val="28"/>
          <w:szCs w:val="18"/>
        </w:rPr>
        <w:t>Финансовое обеспечение муниципальной программы</w:t>
      </w:r>
    </w:p>
    <w:p w:rsidR="00F20E7F" w:rsidRPr="005D648A" w:rsidRDefault="00F20E7F" w:rsidP="00F20E7F">
      <w:pPr>
        <w:ind w:left="360" w:firstLine="0"/>
        <w:jc w:val="center"/>
        <w:rPr>
          <w:rFonts w:ascii="PT Astra Serif" w:hAnsi="PT Astra Serif"/>
          <w:sz w:val="28"/>
          <w:szCs w:val="18"/>
        </w:rPr>
      </w:pPr>
    </w:p>
    <w:tbl>
      <w:tblPr>
        <w:tblW w:w="15593" w:type="dxa"/>
        <w:tblInd w:w="-601" w:type="dxa"/>
        <w:tblLook w:val="04A0" w:firstRow="1" w:lastRow="0" w:firstColumn="1" w:lastColumn="0" w:noHBand="0" w:noVBand="1"/>
      </w:tblPr>
      <w:tblGrid>
        <w:gridCol w:w="993"/>
        <w:gridCol w:w="3118"/>
        <w:gridCol w:w="1660"/>
        <w:gridCol w:w="1660"/>
        <w:gridCol w:w="1660"/>
        <w:gridCol w:w="1660"/>
        <w:gridCol w:w="1660"/>
        <w:gridCol w:w="1660"/>
        <w:gridCol w:w="1522"/>
      </w:tblGrid>
      <w:tr w:rsidR="00F20E7F" w:rsidRPr="00D251DB" w:rsidTr="00293872">
        <w:trPr>
          <w:trHeight w:val="1200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14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Объем финансового обеспечения по годам, тыс. рублей</w:t>
            </w:r>
          </w:p>
        </w:tc>
      </w:tr>
      <w:tr w:rsidR="00F20E7F" w:rsidRPr="00D251DB" w:rsidTr="00293872">
        <w:trPr>
          <w:trHeight w:val="345"/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2030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Всего</w:t>
            </w:r>
          </w:p>
        </w:tc>
      </w:tr>
      <w:tr w:rsidR="00F20E7F" w:rsidRPr="00D251DB" w:rsidTr="00293872">
        <w:trPr>
          <w:trHeight w:val="315"/>
          <w:tblHeader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</w:t>
            </w:r>
          </w:p>
        </w:tc>
      </w:tr>
      <w:tr w:rsidR="00F20E7F" w:rsidRPr="00D251DB" w:rsidTr="00293872">
        <w:trPr>
          <w:trHeight w:val="99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Муниципальная программа «Строительство»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3 308 378,9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1 584 300,9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1 070 208,9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1 465 281,9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1 066 559,2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1 028 002,2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9 522 732,0</w:t>
            </w:r>
          </w:p>
        </w:tc>
      </w:tr>
      <w:tr w:rsidR="00F20E7F" w:rsidRPr="00D251DB" w:rsidTr="00293872">
        <w:trPr>
          <w:trHeight w:val="36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139 935,8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2 184,5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59 051,1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185 917,9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58 744,9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58 744,9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504 579,1</w:t>
            </w:r>
          </w:p>
        </w:tc>
      </w:tr>
      <w:tr w:rsidR="00F20E7F" w:rsidRPr="00D251DB" w:rsidTr="00293872">
        <w:trPr>
          <w:trHeight w:val="40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2 474 996,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1 080 840,5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636 174,4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861 582,1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652 159,2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615 530,1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6 321 282,</w:t>
            </w:r>
            <w:r>
              <w:rPr>
                <w:rFonts w:ascii="PT Astra Serif" w:hAnsi="PT Astra Serif"/>
              </w:rPr>
              <w:t>5</w:t>
            </w:r>
          </w:p>
        </w:tc>
      </w:tr>
      <w:tr w:rsidR="00F20E7F" w:rsidRPr="00D251DB" w:rsidTr="00293872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639 610,</w:t>
            </w: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453 593,6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374 983,4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417 781,9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355 655,1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353 727,2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2 595 351,</w:t>
            </w:r>
            <w:r>
              <w:rPr>
                <w:rFonts w:ascii="PT Astra Serif" w:hAnsi="PT Astra Serif"/>
              </w:rPr>
              <w:t>2</w:t>
            </w:r>
          </w:p>
        </w:tc>
      </w:tr>
      <w:tr w:rsidR="00F20E7F" w:rsidRPr="00D251DB" w:rsidTr="00293872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53 836,9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47 682,3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101 519,2</w:t>
            </w:r>
          </w:p>
        </w:tc>
      </w:tr>
      <w:tr w:rsidR="00F20E7F" w:rsidRPr="00D251DB" w:rsidTr="00293872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293872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«Жилье»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1 097 937,2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418 609,9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1 516 547,1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293872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293872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 xml:space="preserve">Бюджет автономного </w:t>
            </w:r>
            <w:r w:rsidRPr="00D251DB">
              <w:rPr>
                <w:rFonts w:ascii="PT Astra Serif" w:hAnsi="PT Astra Serif"/>
              </w:rPr>
              <w:lastRenderedPageBreak/>
              <w:t>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967 244,7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341 624,9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1 308 869,6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1.3.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76 855,6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29 302,7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106 158,3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53 836,9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47 682,3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101 519,2</w:t>
            </w:r>
          </w:p>
        </w:tc>
      </w:tr>
      <w:tr w:rsidR="00F20E7F" w:rsidRPr="00D251DB" w:rsidTr="00293872">
        <w:trPr>
          <w:trHeight w:val="16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«Модернизация коммунальной инфраструктуры»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162 472,5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242 948,3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732 979,4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242 948,3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242 948,3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1 624 296,8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34 504,3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56 904,3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184 077,3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56 904,3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56 904,3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389 294,5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108 773,0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158 137,4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466 566,8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158 137,4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158 137,4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1 049 752,0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19 195,2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27 906,6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82 335,3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27 906,6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27 906,6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185 250,3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«Все лучшее детям»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463 494,4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463 494,4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62 247,6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62 247,6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345 880,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345 880,</w:t>
            </w:r>
            <w:r>
              <w:rPr>
                <w:rFonts w:ascii="PT Astra Serif" w:hAnsi="PT Astra Serif"/>
              </w:rPr>
              <w:t>2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55 366,</w:t>
            </w: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55 366,</w:t>
            </w:r>
            <w:r>
              <w:rPr>
                <w:rFonts w:ascii="PT Astra Serif" w:hAnsi="PT Astra Serif"/>
              </w:rPr>
              <w:t>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148 448,9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64 747,4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64 425,1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64 425,1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64 425,1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471 258,6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43 183,9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2 184,5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2 146,8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1 840,6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53 037,0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95 868,5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392 684,5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9 396,5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3 239,3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3 237,4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3 221,3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3 221,3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3 221,3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25 537,1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5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«Строительство и  капитальный ремонт объектов»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14 487,0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31 768,6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96 255,6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 xml:space="preserve">Бюджет автономного </w:t>
            </w:r>
            <w:r w:rsidRPr="00D251DB">
              <w:rPr>
                <w:rFonts w:ascii="PT Astra Serif" w:hAnsi="PT Astra Serif"/>
              </w:rPr>
              <w:lastRenderedPageBreak/>
              <w:t>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5.3.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14 487,0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31 768,6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96 255,6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8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«Обеспечение надежности и качества предоставления коммунальных услуг»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346 786,7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164 521,4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154 140,5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140 650,5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140 650,5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140 650,5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1 087 400,1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284 869,4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138 143,2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131 019,4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119 552,9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119 552,9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119 552,9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912 690,7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61 917,3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26 378,2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23 121,1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21 097,6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21 097,6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21 097,6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174 709,4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5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«Строительство, реконструкция и модернизация систем коммунальной инфраструктуры»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8 397,6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10 400,0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25 997,6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7.1.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8 397,6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10 400,0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25 997,6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6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"Реализация полномочий в области жилищного строительства»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205 154,3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76 148,0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79 596,3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79 596,3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79 596,3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79 596,3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599 687,5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166 144,0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61 517,6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64 724,6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64 724,6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64 724,6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64 724,6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486 560,0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39 010,3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14 630,4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14 871,7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14 871,7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14 871,7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14 871,7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113 127,5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2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«Оказание государственной поддержки отдельным категориям граждан на улучшение жилищных условий»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11,9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9.1.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11,9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«Обеспечение функцион</w:t>
            </w:r>
            <w:r>
              <w:rPr>
                <w:rFonts w:ascii="PT Astra Serif" w:hAnsi="PT Astra Serif"/>
              </w:rPr>
              <w:t>и</w:t>
            </w:r>
            <w:r w:rsidRPr="00D251DB">
              <w:rPr>
                <w:rFonts w:ascii="PT Astra Serif" w:hAnsi="PT Astra Serif"/>
              </w:rPr>
              <w:t>рования сети автомобильных дорог общего пользования местного значения»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232 311,1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103 736,8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115 369,2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127 520,6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110 000,0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798 937,7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156 251,4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69 111,8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95 350,8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111 644,6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622 358,6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76 059,7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34 625,0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20 018,4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15 876,0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176 579,1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6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«Обеспечение безопасности дорожного движения»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179 879,2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195 921,0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1 157 800,2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11.1.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179 879,2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195 921,0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1 157 800,2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4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«Обеспечение деятельности Департамента жилищно-коммунального и строительного комплекса админи</w:t>
            </w:r>
            <w:r>
              <w:rPr>
                <w:rFonts w:ascii="PT Astra Serif" w:hAnsi="PT Astra Serif"/>
              </w:rPr>
              <w:t>ст</w:t>
            </w:r>
            <w:r w:rsidRPr="00D251DB">
              <w:rPr>
                <w:rFonts w:ascii="PT Astra Serif" w:hAnsi="PT Astra Serif"/>
              </w:rPr>
              <w:t>рации города Югорска»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58 041,0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60 484,0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60 644,5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60 644,5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361 074,0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46,1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58 038,4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60 469,5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361 027,9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8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13.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«Предоставление субсидий организациям жилищно-коммунального комплекса»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208 420,9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50 318,4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38 012,5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40 163,5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337 815,3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208 020,9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34 868,4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37 562,5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39 713,5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320 165,3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15 450,0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17 650,0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3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«Ремонт мун</w:t>
            </w:r>
            <w:r>
              <w:rPr>
                <w:rFonts w:ascii="PT Astra Serif" w:hAnsi="PT Astra Serif"/>
              </w:rPr>
              <w:t>и</w:t>
            </w:r>
            <w:r w:rsidRPr="00D251DB">
              <w:rPr>
                <w:rFonts w:ascii="PT Astra Serif" w:hAnsi="PT Astra Serif"/>
              </w:rPr>
              <w:t>ципального имущества»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16 567,4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33 567,4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16 567,4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33 567,4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2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15.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«Строительство (реконструкция) автомобильных дорог общего пользования местного значения»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115 218,7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206 103,9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95 448,2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163 557,0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705 327,8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94 732,7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193 320,0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155 379,1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118 750,0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652 181,8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20 486,0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12 783,9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5 448,2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8 177,9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6 250,0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53 146,0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3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«Создание (реконструкция) коммунальных объектов»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50 760,1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192 499,9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243 260,0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47 206,9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182 874,9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230 081,8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3 553,2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9 625,0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13 178,2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</w:tbl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F20E7F" w:rsidRPr="00452879" w:rsidRDefault="00F20E7F" w:rsidP="00F20E7F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</w:rPr>
      </w:pPr>
      <w:r w:rsidRPr="00452879">
        <w:rPr>
          <w:rFonts w:ascii="PT Astra Serif" w:hAnsi="PT Astra Serif"/>
          <w:sz w:val="28"/>
        </w:rPr>
        <w:t xml:space="preserve">Приложение  </w:t>
      </w:r>
    </w:p>
    <w:p w:rsidR="00F20E7F" w:rsidRDefault="001A1F35" w:rsidP="00F20E7F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проекту </w:t>
      </w:r>
      <w:r w:rsidR="00F20E7F">
        <w:rPr>
          <w:rFonts w:ascii="PT Astra Serif" w:hAnsi="PT Astra Serif"/>
          <w:sz w:val="28"/>
        </w:rPr>
        <w:t>паспорт</w:t>
      </w:r>
      <w:r>
        <w:rPr>
          <w:rFonts w:ascii="PT Astra Serif" w:hAnsi="PT Astra Serif"/>
          <w:sz w:val="28"/>
        </w:rPr>
        <w:t>а</w:t>
      </w:r>
      <w:r w:rsidR="00F20E7F">
        <w:rPr>
          <w:rFonts w:ascii="PT Astra Serif" w:hAnsi="PT Astra Serif"/>
          <w:sz w:val="28"/>
        </w:rPr>
        <w:t xml:space="preserve"> м</w:t>
      </w:r>
      <w:r w:rsidR="00F20E7F" w:rsidRPr="00452879">
        <w:rPr>
          <w:rFonts w:ascii="PT Astra Serif" w:hAnsi="PT Astra Serif"/>
          <w:sz w:val="28"/>
        </w:rPr>
        <w:t>униципальной программ</w:t>
      </w:r>
      <w:r w:rsidR="00F20E7F">
        <w:rPr>
          <w:rFonts w:ascii="PT Astra Serif" w:hAnsi="PT Astra Serif"/>
          <w:sz w:val="28"/>
        </w:rPr>
        <w:t>ы</w:t>
      </w:r>
      <w:r w:rsidR="00F20E7F" w:rsidRPr="00452879">
        <w:rPr>
          <w:rFonts w:ascii="PT Astra Serif" w:hAnsi="PT Astra Serif"/>
          <w:sz w:val="28"/>
        </w:rPr>
        <w:t xml:space="preserve"> </w:t>
      </w:r>
    </w:p>
    <w:p w:rsidR="001A1F35" w:rsidRPr="00452879" w:rsidRDefault="001A1F35" w:rsidP="00F20E7F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</w:rPr>
      </w:pPr>
    </w:p>
    <w:p w:rsidR="00F20E7F" w:rsidRPr="00452879" w:rsidRDefault="00F20E7F" w:rsidP="00F20E7F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sz w:val="28"/>
        </w:rPr>
      </w:pPr>
      <w:r w:rsidRPr="00452879">
        <w:rPr>
          <w:rFonts w:ascii="PT Astra Serif" w:hAnsi="PT Astra Serif"/>
          <w:sz w:val="28"/>
        </w:rPr>
        <w:t>Методика расчета целевых показателей муниципальной программы</w:t>
      </w:r>
    </w:p>
    <w:p w:rsidR="00F20E7F" w:rsidRPr="00452879" w:rsidRDefault="00F20E7F" w:rsidP="00F20E7F">
      <w:pPr>
        <w:tabs>
          <w:tab w:val="left" w:pos="1134"/>
        </w:tabs>
        <w:suppressAutoHyphens/>
        <w:ind w:firstLine="0"/>
        <w:rPr>
          <w:rFonts w:ascii="PT Astra Serif" w:hAnsi="PT Astra Serif"/>
        </w:rPr>
      </w:pPr>
    </w:p>
    <w:tbl>
      <w:tblPr>
        <w:tblStyle w:val="ad"/>
        <w:tblW w:w="15490" w:type="dxa"/>
        <w:tblInd w:w="-601" w:type="dxa"/>
        <w:tblLook w:val="04A0" w:firstRow="1" w:lastRow="0" w:firstColumn="1" w:lastColumn="0" w:noHBand="0" w:noVBand="1"/>
      </w:tblPr>
      <w:tblGrid>
        <w:gridCol w:w="755"/>
        <w:gridCol w:w="7623"/>
        <w:gridCol w:w="2476"/>
        <w:gridCol w:w="4636"/>
      </w:tblGrid>
      <w:tr w:rsidR="00F20E7F" w:rsidRPr="00452879" w:rsidTr="00F85CA6">
        <w:trPr>
          <w:trHeight w:val="541"/>
        </w:trPr>
        <w:tc>
          <w:tcPr>
            <w:tcW w:w="755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№ п/п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463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Метод расчета</w:t>
            </w:r>
          </w:p>
        </w:tc>
      </w:tr>
      <w:tr w:rsidR="00F20E7F" w:rsidRPr="00452879" w:rsidTr="00F85CA6">
        <w:trPr>
          <w:trHeight w:val="637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1.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0"/>
              <w:ind w:right="-19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Доля введенных в эксплуатацию объектов капитального строительства от запланированных к вводу в эксплуатацию в соответствующем году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452879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</w:tcPr>
          <w:p w:rsidR="00F20E7F" w:rsidRPr="00265C35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 xml:space="preserve">Разрешение на ввод объекта в </w:t>
            </w:r>
            <w:r w:rsidRPr="00265C35">
              <w:rPr>
                <w:rFonts w:ascii="PT Astra Serif" w:hAnsi="PT Astra Serif"/>
              </w:rPr>
              <w:t>эксплуатацию, статистическая форма С-1 «</w:t>
            </w:r>
            <w:r w:rsidRPr="00265C35">
              <w:rPr>
                <w:rFonts w:ascii="PT Astra Serif" w:hAnsi="PT Astra Serif"/>
                <w:color w:val="22272F"/>
                <w:shd w:val="clear" w:color="auto" w:fill="FFFFFF"/>
              </w:rPr>
              <w:t>Сведения о вводе в эксплуатацию зданий и сооружений»</w:t>
            </w:r>
          </w:p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265C35">
              <w:rPr>
                <w:rFonts w:ascii="PT Astra Serif" w:hAnsi="PT Astra Serif"/>
              </w:rPr>
              <w:t>Количество введенных</w:t>
            </w:r>
            <w:r w:rsidRPr="00452879">
              <w:rPr>
                <w:rFonts w:ascii="PT Astra Serif" w:hAnsi="PT Astra Serif"/>
              </w:rPr>
              <w:t xml:space="preserve"> объектов в эксплуатацию / Количество планируемых к вво</w:t>
            </w:r>
            <w:r>
              <w:rPr>
                <w:rFonts w:ascii="PT Astra Serif" w:hAnsi="PT Astra Serif"/>
              </w:rPr>
              <w:t>ду в эксплуатацию объектов *100</w:t>
            </w:r>
          </w:p>
        </w:tc>
      </w:tr>
      <w:tr w:rsidR="00F20E7F" w:rsidRPr="00452879" w:rsidTr="00F85CA6">
        <w:trPr>
          <w:trHeight w:val="827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2.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0"/>
              <w:ind w:right="-19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452879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Административный учет.</w:t>
            </w:r>
          </w:p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Количество объектов, на которых выполнен капитальный ремонт / Количество объектов на которых запла</w:t>
            </w:r>
            <w:r>
              <w:rPr>
                <w:rFonts w:ascii="PT Astra Serif" w:hAnsi="PT Astra Serif"/>
              </w:rPr>
              <w:t>нирован капитальный ремонт *100</w:t>
            </w:r>
          </w:p>
        </w:tc>
      </w:tr>
      <w:tr w:rsidR="00F20E7F" w:rsidRPr="00184F63" w:rsidTr="00F85CA6">
        <w:trPr>
          <w:trHeight w:val="827"/>
        </w:trPr>
        <w:tc>
          <w:tcPr>
            <w:tcW w:w="755" w:type="dxa"/>
            <w:shd w:val="clear" w:color="auto" w:fill="auto"/>
          </w:tcPr>
          <w:p w:rsidR="00F20E7F" w:rsidRPr="00184F63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184F63">
              <w:rPr>
                <w:rFonts w:ascii="PT Astra Serif" w:hAnsi="PT Astra Serif"/>
              </w:rPr>
              <w:t>3.</w:t>
            </w:r>
          </w:p>
        </w:tc>
        <w:tc>
          <w:tcPr>
            <w:tcW w:w="7623" w:type="dxa"/>
            <w:shd w:val="clear" w:color="auto" w:fill="auto"/>
          </w:tcPr>
          <w:p w:rsidR="00F20E7F" w:rsidRPr="00184F63" w:rsidRDefault="00F20E7F" w:rsidP="00F85CA6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184F63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2476" w:type="dxa"/>
            <w:shd w:val="clear" w:color="auto" w:fill="auto"/>
          </w:tcPr>
          <w:p w:rsidR="00F20E7F" w:rsidRPr="00184F63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184F63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  <w:shd w:val="clear" w:color="auto" w:fill="auto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Административный учет.</w:t>
            </w:r>
          </w:p>
          <w:p w:rsidR="00F20E7F" w:rsidRPr="00184F63" w:rsidRDefault="00F20E7F" w:rsidP="00F85CA6">
            <w:pPr>
              <w:pStyle w:val="af"/>
              <w:tabs>
                <w:tab w:val="left" w:pos="6265"/>
              </w:tabs>
              <w:ind w:firstLine="237"/>
              <w:jc w:val="left"/>
              <w:rPr>
                <w:rFonts w:ascii="PT Astra Serif" w:hAnsi="PT Astra Serif"/>
              </w:rPr>
            </w:pPr>
            <w:r w:rsidRPr="00184F63">
              <w:rPr>
                <w:rFonts w:ascii="PT Astra Serif" w:hAnsi="PT Astra Serif"/>
              </w:rPr>
              <w:t>Протяженность замененных ветхих инженерных сетей / общая протяженность ветхих инженерных сетей * 100</w:t>
            </w:r>
          </w:p>
        </w:tc>
      </w:tr>
      <w:tr w:rsidR="00F20E7F" w:rsidRPr="00B51521" w:rsidTr="00F85CA6">
        <w:trPr>
          <w:trHeight w:val="45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4.</w:t>
            </w:r>
          </w:p>
        </w:tc>
        <w:tc>
          <w:tcPr>
            <w:tcW w:w="7623" w:type="dxa"/>
          </w:tcPr>
          <w:p w:rsidR="00F20E7F" w:rsidRPr="00D213B3" w:rsidRDefault="00F20E7F" w:rsidP="00F85CA6">
            <w:pPr>
              <w:pStyle w:val="af0"/>
              <w:ind w:right="-108"/>
              <w:rPr>
                <w:rFonts w:ascii="PT Astra Serif" w:hAnsi="PT Astra Serif"/>
                <w:color w:val="FF0000"/>
              </w:rPr>
            </w:pPr>
            <w:r w:rsidRPr="00373DDC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2476" w:type="dxa"/>
          </w:tcPr>
          <w:p w:rsidR="00F20E7F" w:rsidRPr="00480B6B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</w:t>
            </w:r>
            <w:r w:rsidRPr="00480B6B">
              <w:rPr>
                <w:rFonts w:ascii="PT Astra Serif" w:hAnsi="PT Astra Serif"/>
              </w:rPr>
              <w:t>тук</w:t>
            </w:r>
          </w:p>
        </w:tc>
        <w:tc>
          <w:tcPr>
            <w:tcW w:w="4636" w:type="dxa"/>
          </w:tcPr>
          <w:p w:rsidR="00F20E7F" w:rsidRPr="00480B6B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80B6B">
              <w:rPr>
                <w:rFonts w:ascii="PT Astra Serif" w:hAnsi="PT Astra Serif"/>
              </w:rPr>
              <w:t>Разрешение на ввод объекта в эксплуатацию, статистическая форма С-1</w:t>
            </w:r>
            <w:r>
              <w:rPr>
                <w:rFonts w:ascii="PT Astra Serif" w:hAnsi="PT Astra Serif"/>
              </w:rPr>
              <w:t xml:space="preserve"> </w:t>
            </w:r>
            <w:r w:rsidRPr="00265C35">
              <w:rPr>
                <w:rFonts w:ascii="PT Astra Serif" w:hAnsi="PT Astra Serif"/>
              </w:rPr>
              <w:t>«</w:t>
            </w:r>
            <w:r w:rsidRPr="00265C35">
              <w:rPr>
                <w:rFonts w:ascii="PT Astra Serif" w:hAnsi="PT Astra Serif"/>
                <w:color w:val="22272F"/>
                <w:shd w:val="clear" w:color="auto" w:fill="FFFFFF"/>
              </w:rPr>
              <w:t>Сведения о вводе в эксплуатацию зданий и сооружений»</w:t>
            </w:r>
          </w:p>
        </w:tc>
      </w:tr>
      <w:tr w:rsidR="00F20E7F" w:rsidRPr="00B51521" w:rsidTr="00F85CA6">
        <w:trPr>
          <w:trHeight w:val="45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5.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Объем жилищного строительства, ежегодно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 w:rsidRPr="00452879">
              <w:rPr>
                <w:rFonts w:ascii="PT Astra Serif" w:hAnsi="PT Astra Serif"/>
              </w:rPr>
              <w:t>ыс. кв. м.</w:t>
            </w:r>
          </w:p>
        </w:tc>
        <w:tc>
          <w:tcPr>
            <w:tcW w:w="4636" w:type="dxa"/>
          </w:tcPr>
          <w:p w:rsidR="00F20E7F" w:rsidRPr="00715E65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715E65">
              <w:rPr>
                <w:rFonts w:ascii="PT Astra Serif" w:hAnsi="PT Astra Serif"/>
              </w:rPr>
              <w:t>Разрешение на ввод объекта в эксплуатацию, статистическая форма № ИЖС «</w:t>
            </w:r>
            <w:r w:rsidRPr="00715E65">
              <w:rPr>
                <w:rFonts w:ascii="PT Astra Serif" w:hAnsi="PT Astra Serif"/>
                <w:shd w:val="clear" w:color="auto" w:fill="FFFFFF"/>
              </w:rPr>
              <w:t xml:space="preserve">Сведения о построенных </w:t>
            </w:r>
            <w:r w:rsidRPr="00715E65">
              <w:rPr>
                <w:rFonts w:ascii="PT Astra Serif" w:hAnsi="PT Astra Serif"/>
                <w:shd w:val="clear" w:color="auto" w:fill="FFFFFF"/>
              </w:rPr>
              <w:lastRenderedPageBreak/>
              <w:t>населением жилых домах»</w:t>
            </w:r>
          </w:p>
        </w:tc>
      </w:tr>
      <w:tr w:rsidR="00F20E7F" w:rsidRPr="00B51521" w:rsidTr="00F85CA6">
        <w:trPr>
          <w:trHeight w:val="27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lastRenderedPageBreak/>
              <w:t>6.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452879">
              <w:rPr>
                <w:rFonts w:ascii="PT Astra Serif" w:hAnsi="PT Astra Serif"/>
              </w:rPr>
              <w:t>Количество семей, улучш</w:t>
            </w:r>
            <w:r>
              <w:rPr>
                <w:rFonts w:ascii="PT Astra Serif" w:hAnsi="PT Astra Serif"/>
              </w:rPr>
              <w:t>ивших жилищные условия, ежегодно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Pr="00452879">
              <w:rPr>
                <w:rFonts w:ascii="PT Astra Serif" w:hAnsi="PT Astra Serif"/>
              </w:rPr>
              <w:t>емей</w:t>
            </w:r>
          </w:p>
        </w:tc>
        <w:tc>
          <w:tcPr>
            <w:tcW w:w="4636" w:type="dxa"/>
          </w:tcPr>
          <w:p w:rsidR="00F20E7F" w:rsidRPr="00715E65" w:rsidRDefault="00F20E7F" w:rsidP="00F85CA6">
            <w:pPr>
              <w:ind w:firstLine="237"/>
              <w:rPr>
                <w:rFonts w:ascii="PT Astra Serif" w:hAnsi="PT Astra Serif"/>
                <w:color w:val="FF0000"/>
              </w:rPr>
            </w:pPr>
            <w:r w:rsidRPr="00715E65">
              <w:rPr>
                <w:rFonts w:ascii="PT Astra Serif" w:hAnsi="PT Astra Serif"/>
              </w:rPr>
              <w:t>Административный учет по постановлениям администрации города Югорска о выделении жилых помещений, об обмене жилых помещений, о выделении денежных субсидий, социальных выплат для улучшения жилищных условий, о снятии с учета граждан, улучшивших жилищные условия</w:t>
            </w:r>
          </w:p>
        </w:tc>
      </w:tr>
      <w:tr w:rsidR="00F20E7F" w:rsidRPr="00B51521" w:rsidTr="00F85CA6">
        <w:trPr>
          <w:trHeight w:val="54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7.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452879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452879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</w:tcPr>
          <w:p w:rsidR="00F20E7F" w:rsidRPr="00055598" w:rsidRDefault="00F20E7F" w:rsidP="00F85CA6">
            <w:pPr>
              <w:ind w:firstLine="237"/>
              <w:jc w:val="left"/>
              <w:rPr>
                <w:rFonts w:ascii="PT Astra Serif" w:hAnsi="PT Astra Serif"/>
              </w:rPr>
            </w:pPr>
            <w:r w:rsidRPr="00055598">
              <w:rPr>
                <w:rFonts w:ascii="PT Astra Serif" w:hAnsi="PT Astra Serif"/>
              </w:rPr>
              <w:t>Статистические отчеты:</w:t>
            </w:r>
          </w:p>
          <w:p w:rsidR="00F20E7F" w:rsidRPr="00055598" w:rsidRDefault="00F20E7F" w:rsidP="00F85CA6">
            <w:pPr>
              <w:ind w:firstLine="237"/>
              <w:jc w:val="left"/>
              <w:rPr>
                <w:rFonts w:ascii="PT Astra Serif" w:hAnsi="PT Astra Serif"/>
              </w:rPr>
            </w:pPr>
            <w:r w:rsidRPr="00055598">
              <w:rPr>
                <w:rFonts w:ascii="PT Astra Serif" w:hAnsi="PT Astra Serif"/>
              </w:rPr>
              <w:t>1-ФД «</w:t>
            </w:r>
            <w:r w:rsidRPr="00055598">
              <w:rPr>
                <w:rFonts w:ascii="PT Astra Serif" w:hAnsi="PT Astra Serif"/>
                <w:color w:val="22272F"/>
                <w:shd w:val="clear" w:color="auto" w:fill="FFFFFF"/>
              </w:rPr>
              <w:t>Сведения об использовании средств федерального дорожного фонда, дорожных фондов субъектов Российской Федерации, муниципальных дорожных фондов»</w:t>
            </w:r>
            <w:r w:rsidRPr="00055598">
              <w:rPr>
                <w:rFonts w:ascii="PT Astra Serif" w:hAnsi="PT Astra Serif"/>
              </w:rPr>
              <w:t xml:space="preserve">,  </w:t>
            </w:r>
          </w:p>
          <w:p w:rsidR="00F20E7F" w:rsidRPr="00D213B3" w:rsidRDefault="00F20E7F" w:rsidP="00F85CA6">
            <w:pPr>
              <w:ind w:firstLine="237"/>
              <w:jc w:val="left"/>
              <w:rPr>
                <w:color w:val="FF0000"/>
              </w:rPr>
            </w:pPr>
            <w:r w:rsidRPr="00055598">
              <w:rPr>
                <w:rFonts w:ascii="PT Astra Serif" w:hAnsi="PT Astra Serif"/>
              </w:rPr>
              <w:t>3-ДГ (</w:t>
            </w:r>
            <w:proofErr w:type="spellStart"/>
            <w:r w:rsidRPr="00055598">
              <w:rPr>
                <w:rFonts w:ascii="PT Astra Serif" w:hAnsi="PT Astra Serif"/>
              </w:rPr>
              <w:t>мо</w:t>
            </w:r>
            <w:proofErr w:type="spellEnd"/>
            <w:r w:rsidRPr="00055598">
              <w:rPr>
                <w:rFonts w:ascii="PT Astra Serif" w:hAnsi="PT Astra Serif"/>
              </w:rPr>
              <w:t>) «</w:t>
            </w:r>
            <w:r w:rsidRPr="00055598">
              <w:rPr>
                <w:rFonts w:ascii="PT Astra Serif" w:hAnsi="PT Astra Serif"/>
                <w:color w:val="22272F"/>
                <w:shd w:val="clear" w:color="auto" w:fill="FFFFFF"/>
              </w:rPr>
              <w:t>Сведения об автомобильных дорогах общего пользования местного значения и искусственных сооружениях на них»</w:t>
            </w:r>
          </w:p>
        </w:tc>
      </w:tr>
      <w:tr w:rsidR="00F20E7F" w:rsidRPr="00B51521" w:rsidTr="00F85CA6">
        <w:trPr>
          <w:trHeight w:val="27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8.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</w:t>
            </w:r>
            <w:r w:rsidRPr="00452879">
              <w:rPr>
                <w:rFonts w:ascii="PT Astra Serif" w:hAnsi="PT Astra Serif"/>
              </w:rPr>
              <w:t>еловек</w:t>
            </w:r>
          </w:p>
        </w:tc>
        <w:tc>
          <w:tcPr>
            <w:tcW w:w="4636" w:type="dxa"/>
          </w:tcPr>
          <w:p w:rsidR="00F20E7F" w:rsidRPr="00480B6B" w:rsidRDefault="00F20E7F" w:rsidP="00F85CA6">
            <w:pPr>
              <w:ind w:firstLine="237"/>
              <w:rPr>
                <w:rFonts w:ascii="PT Astra Serif" w:hAnsi="PT Astra Serif"/>
              </w:rPr>
            </w:pPr>
            <w:r w:rsidRPr="00480B6B">
              <w:rPr>
                <w:rFonts w:ascii="PT Astra Serif" w:hAnsi="PT Astra Serif"/>
              </w:rPr>
              <w:t>Данные Госавтоинспекции</w:t>
            </w:r>
          </w:p>
          <w:p w:rsidR="00F20E7F" w:rsidRPr="00D213B3" w:rsidRDefault="00F20E7F" w:rsidP="00F85CA6">
            <w:pPr>
              <w:ind w:firstLine="0"/>
              <w:rPr>
                <w:color w:val="FF0000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Pr="00480B6B">
              <w:rPr>
                <w:rFonts w:ascii="PT Astra Serif" w:hAnsi="PT Astra Serif"/>
              </w:rPr>
              <w:t xml:space="preserve"> (http://stat.gibdd.ru/)</w:t>
            </w:r>
          </w:p>
        </w:tc>
      </w:tr>
      <w:tr w:rsidR="00F20E7F" w:rsidRPr="00B51521" w:rsidTr="00F85CA6">
        <w:trPr>
          <w:trHeight w:val="27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Численность населения, для которого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 xml:space="preserve"> 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 xml:space="preserve">улучшится качество 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>п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редоставления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 xml:space="preserve"> 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коммунальных услуг (в сфере тепло-,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 xml:space="preserve"> 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водоснабжения и водоотведения),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 xml:space="preserve"> 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нарастающим итогом с 2025 года</w:t>
            </w:r>
          </w:p>
        </w:tc>
        <w:tc>
          <w:tcPr>
            <w:tcW w:w="2476" w:type="dxa"/>
          </w:tcPr>
          <w:p w:rsidR="00F20E7F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Млн. человек</w:t>
            </w:r>
          </w:p>
        </w:tc>
        <w:tc>
          <w:tcPr>
            <w:tcW w:w="4636" w:type="dxa"/>
          </w:tcPr>
          <w:p w:rsidR="00F20E7F" w:rsidRPr="00480B6B" w:rsidRDefault="00F20E7F" w:rsidP="00F85CA6">
            <w:pPr>
              <w:ind w:firstLine="23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жителей, проживающих в районе, в котором производятся работы по капитальному ремонту, реконструкции или строительству объектов коммунального хозяйства (по данным эксплуатирующей организации)</w:t>
            </w:r>
          </w:p>
        </w:tc>
      </w:tr>
    </w:tbl>
    <w:p w:rsidR="00F20E7F" w:rsidRPr="00480B6B" w:rsidRDefault="00F20E7F" w:rsidP="00F20E7F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FF0000"/>
        </w:rPr>
      </w:pPr>
    </w:p>
    <w:p w:rsidR="00F20E7F" w:rsidRPr="00B51521" w:rsidRDefault="00F20E7F" w:rsidP="00F20E7F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FF0000"/>
        </w:rPr>
      </w:pPr>
    </w:p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28410A" w:rsidRDefault="0028410A" w:rsidP="007802D4">
      <w:pPr>
        <w:pStyle w:val="1"/>
        <w:spacing w:before="0" w:after="0"/>
        <w:rPr>
          <w:rFonts w:ascii="PT Astra Serif" w:hAnsi="PT Astra Serif"/>
          <w:b w:val="0"/>
          <w:sz w:val="28"/>
          <w:szCs w:val="28"/>
        </w:rPr>
      </w:pPr>
    </w:p>
    <w:p w:rsidR="007802D4" w:rsidRPr="0028410A" w:rsidRDefault="007802D4" w:rsidP="007802D4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28410A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7802D4" w:rsidRPr="0028410A" w:rsidRDefault="007802D4" w:rsidP="007802D4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28410A">
        <w:rPr>
          <w:rFonts w:ascii="PT Astra Serif" w:hAnsi="PT Astra Serif"/>
          <w:b w:val="0"/>
          <w:color w:val="auto"/>
          <w:sz w:val="28"/>
          <w:szCs w:val="28"/>
        </w:rPr>
        <w:t>«Пространственное развитие и формирование комфортной городской среды»</w:t>
      </w:r>
    </w:p>
    <w:p w:rsidR="007802D4" w:rsidRPr="0028410A" w:rsidRDefault="007802D4" w:rsidP="007802D4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28410A">
        <w:rPr>
          <w:rFonts w:ascii="PT Astra Serif" w:hAnsi="PT Astra Serif"/>
          <w:b w:val="0"/>
          <w:color w:val="auto"/>
          <w:sz w:val="28"/>
          <w:szCs w:val="28"/>
        </w:rPr>
        <w:t xml:space="preserve">(далее-муниципальная программа) </w:t>
      </w:r>
    </w:p>
    <w:p w:rsidR="007802D4" w:rsidRPr="00425678" w:rsidRDefault="007802D4" w:rsidP="007802D4">
      <w:pPr>
        <w:spacing w:line="276" w:lineRule="auto"/>
        <w:jc w:val="center"/>
        <w:rPr>
          <w:rFonts w:ascii="PT Astra Serif" w:hAnsi="PT Astra Serif" w:cs="Arial"/>
          <w:bCs/>
          <w:color w:val="000000"/>
          <w:szCs w:val="28"/>
        </w:rPr>
      </w:pPr>
    </w:p>
    <w:p w:rsidR="007802D4" w:rsidRPr="007802D4" w:rsidRDefault="007802D4" w:rsidP="007802D4">
      <w:pPr>
        <w:pStyle w:val="2"/>
        <w:jc w:val="center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t>1. Основные положения</w:t>
      </w:r>
    </w:p>
    <w:p w:rsidR="007802D4" w:rsidRPr="00425678" w:rsidRDefault="007802D4" w:rsidP="007802D4">
      <w:pPr>
        <w:spacing w:line="276" w:lineRule="auto"/>
        <w:ind w:firstLine="0"/>
        <w:jc w:val="center"/>
        <w:rPr>
          <w:rFonts w:ascii="PT Astra Serif" w:hAnsi="PT Astra Serif" w:cs="Arial"/>
          <w:color w:val="000000"/>
          <w:szCs w:val="28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7796"/>
      </w:tblGrid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Куратор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proofErr w:type="spellStart"/>
            <w:r w:rsidRPr="0028410A">
              <w:rPr>
                <w:rFonts w:ascii="PT Astra Serif" w:hAnsi="PT Astra Serif" w:cs="Arial"/>
                <w:color w:val="000000"/>
              </w:rPr>
              <w:t>Котелкина</w:t>
            </w:r>
            <w:proofErr w:type="spellEnd"/>
            <w:r w:rsidRPr="0028410A">
              <w:rPr>
                <w:rFonts w:ascii="PT Astra Serif" w:hAnsi="PT Astra Serif" w:cs="Arial"/>
                <w:color w:val="000000"/>
              </w:rPr>
              <w:t xml:space="preserve"> Юлия Викторовна, заместитель главы города-директор Департамента муниципальной собственности и градостроительства администрации города Югорска 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 xml:space="preserve">Департамент муниципальной собственности и градостроительства администрации города </w:t>
            </w:r>
            <w:proofErr w:type="spellStart"/>
            <w:r w:rsidRPr="0028410A">
              <w:rPr>
                <w:rFonts w:ascii="PT Astra Serif" w:hAnsi="PT Astra Serif" w:cs="Arial"/>
                <w:color w:val="000000"/>
              </w:rPr>
              <w:t>Югорска</w:t>
            </w:r>
            <w:proofErr w:type="spellEnd"/>
            <w:r w:rsidRPr="0028410A">
              <w:rPr>
                <w:rFonts w:ascii="PT Astra Serif" w:hAnsi="PT Astra Serif" w:cs="Arial"/>
                <w:color w:val="000000"/>
              </w:rPr>
              <w:t xml:space="preserve"> (далее - </w:t>
            </w:r>
            <w:proofErr w:type="spellStart"/>
            <w:r w:rsidRPr="0028410A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  <w:r w:rsidRPr="0028410A">
              <w:rPr>
                <w:rFonts w:ascii="PT Astra Serif" w:hAnsi="PT Astra Serif" w:cs="Arial"/>
                <w:color w:val="000000"/>
              </w:rPr>
              <w:t>)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2025-2030</w:t>
            </w:r>
          </w:p>
        </w:tc>
      </w:tr>
      <w:tr w:rsidR="007802D4" w:rsidRPr="0028410A" w:rsidTr="0028410A">
        <w:trPr>
          <w:trHeight w:val="269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Цели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1. Обеспечение устойчивого пространственного развития города Югорска</w:t>
            </w:r>
          </w:p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2.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</w:t>
            </w:r>
          </w:p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3. Формирование комфортной городской среды и повышение качества жизни населения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1. «Градостроительное обеспечение и комплексное развитие территории города Югорска».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2. «Организация транспортного обслуживания населения».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3. «Формирование современной комфортной городской среды».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2 007 785,8 тыс. рублей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округа-Югры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1. Комфортная и безопасная среда для жизни: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1.1. Показатель «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  <w:r w:rsidRPr="0028410A">
              <w:rPr>
                <w:rFonts w:ascii="PT Astra Serif" w:hAnsi="PT Astra Serif" w:cs="Arial"/>
                <w:color w:val="000000"/>
              </w:rPr>
              <w:t>».</w:t>
            </w:r>
          </w:p>
          <w:p w:rsidR="007802D4" w:rsidRPr="0028410A" w:rsidRDefault="007802D4" w:rsidP="00DD04EE">
            <w:pPr>
              <w:pStyle w:val="s16"/>
              <w:spacing w:before="0" w:beforeAutospacing="0" w:after="0" w:afterAutospacing="0"/>
              <w:jc w:val="both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 xml:space="preserve">1.2. 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Показатель «Благоустройство не менее чем 30 тыс. общественных территорий и реализация в малых городах и исторических поселениях не менее чем 1 600 проектов победителей Всероссийского конкурса лучших 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 xml:space="preserve">проектов создания комфортной городской среды к 2030 году» 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  <w:shd w:val="clear" w:color="auto" w:fill="FEFEFE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 xml:space="preserve">2. 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EFEFE"/>
              </w:rPr>
              <w:t>Цифровая трансформация государственного и муниципального управления, экономики и социальной сферы: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  <w:shd w:val="clear" w:color="auto" w:fill="FEFEFE"/>
              </w:rPr>
            </w:pPr>
            <w:r w:rsidRPr="0028410A">
              <w:rPr>
                <w:rFonts w:ascii="PT Astra Serif" w:hAnsi="PT Astra Serif" w:cs="Arial"/>
                <w:color w:val="000000"/>
                <w:shd w:val="clear" w:color="auto" w:fill="FEFEFE"/>
              </w:rPr>
              <w:t>2.1. Показатель «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>проактивном</w:t>
            </w:r>
            <w:proofErr w:type="spellEnd"/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EFEFE"/>
              </w:rPr>
              <w:t>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3. Государственная программа Ханты-Мансийского автономного округа - Югры «Пространственное развитие и формирование комфортной городской среды».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i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4. Государственная программа Ханты-Мансийского автономного округа - Югры «</w:t>
            </w:r>
            <w:r w:rsidRPr="0028410A">
              <w:rPr>
                <w:rStyle w:val="af5"/>
                <w:rFonts w:ascii="PT Astra Serif" w:hAnsi="PT Astra Serif" w:cs="Arial"/>
                <w:color w:val="000000"/>
              </w:rPr>
              <w:t>Обеспечение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 xml:space="preserve"> </w:t>
            </w:r>
            <w:r w:rsidRPr="0028410A">
              <w:rPr>
                <w:rStyle w:val="af5"/>
                <w:rFonts w:ascii="PT Astra Serif" w:hAnsi="PT Astra Serif" w:cs="Arial"/>
                <w:color w:val="000000"/>
              </w:rPr>
              <w:t>эпизоотического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 xml:space="preserve"> </w:t>
            </w:r>
            <w:r w:rsidRPr="0028410A">
              <w:rPr>
                <w:rFonts w:ascii="PT Astra Serif" w:hAnsi="PT Astra Serif" w:cs="Arial"/>
                <w:color w:val="000000"/>
              </w:rPr>
              <w:t>и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 xml:space="preserve"> </w:t>
            </w:r>
            <w:r w:rsidRPr="0028410A">
              <w:rPr>
                <w:rStyle w:val="af5"/>
                <w:rFonts w:ascii="PT Astra Serif" w:hAnsi="PT Astra Serif" w:cs="Arial"/>
                <w:color w:val="000000"/>
              </w:rPr>
              <w:t>ветеринарно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>-</w:t>
            </w:r>
            <w:r w:rsidRPr="0028410A">
              <w:rPr>
                <w:rStyle w:val="af5"/>
                <w:rFonts w:ascii="PT Astra Serif" w:hAnsi="PT Astra Serif" w:cs="Arial"/>
                <w:color w:val="000000"/>
              </w:rPr>
              <w:t>санитарного благополучия»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>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5. Государственная программа Ханты-Мансийского автономного округа-Югры «Современная транспортная система».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6. Государственная программа Ханты-Мансийского автономного округа-Югры «Экологическая безопасность».</w:t>
            </w:r>
          </w:p>
        </w:tc>
      </w:tr>
    </w:tbl>
    <w:p w:rsidR="007802D4" w:rsidRPr="00425678" w:rsidRDefault="007802D4" w:rsidP="007802D4">
      <w:pPr>
        <w:rPr>
          <w:rFonts w:ascii="PT Astra Serif" w:hAnsi="PT Astra Serif" w:cs="Arial"/>
          <w:color w:val="000000"/>
        </w:rPr>
      </w:pPr>
    </w:p>
    <w:p w:rsidR="007802D4" w:rsidRPr="007802D4" w:rsidRDefault="007802D4" w:rsidP="007802D4">
      <w:pPr>
        <w:pStyle w:val="2"/>
        <w:jc w:val="center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t>2. Показатели муниципальной программы</w:t>
      </w:r>
    </w:p>
    <w:p w:rsidR="007802D4" w:rsidRPr="007802D4" w:rsidRDefault="007802D4" w:rsidP="007802D4">
      <w:pPr>
        <w:rPr>
          <w:rFonts w:ascii="PT Astra Serif" w:hAnsi="PT Astra Serif" w:cs="Arial"/>
          <w:color w:val="00000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9"/>
        <w:gridCol w:w="2092"/>
        <w:gridCol w:w="992"/>
        <w:gridCol w:w="871"/>
        <w:gridCol w:w="607"/>
        <w:gridCol w:w="82"/>
        <w:gridCol w:w="587"/>
        <w:gridCol w:w="688"/>
        <w:gridCol w:w="709"/>
        <w:gridCol w:w="709"/>
        <w:gridCol w:w="709"/>
        <w:gridCol w:w="708"/>
        <w:gridCol w:w="709"/>
        <w:gridCol w:w="1619"/>
        <w:gridCol w:w="1559"/>
        <w:gridCol w:w="1985"/>
      </w:tblGrid>
      <w:tr w:rsidR="007802D4" w:rsidRPr="007802D4" w:rsidTr="00CB5E80">
        <w:trPr>
          <w:tblHeader/>
        </w:trPr>
        <w:tc>
          <w:tcPr>
            <w:tcW w:w="11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 № п/п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Уровень показателя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Единица измерения (по </w:t>
            </w:r>
            <w:hyperlink r:id="rId36" w:history="1">
              <w:r w:rsidRPr="007802D4">
                <w:rPr>
                  <w:rStyle w:val="ae"/>
                  <w:rFonts w:ascii="PT Astra Serif" w:eastAsia="Calibri" w:hAnsi="PT Astra Serif"/>
                  <w:color w:val="000000"/>
                </w:rPr>
                <w:t>ОКЕИ</w:t>
              </w:r>
            </w:hyperlink>
            <w:r w:rsidRPr="007802D4">
              <w:rPr>
                <w:rFonts w:ascii="PT Astra Serif" w:hAnsi="PT Astra Serif" w:cs="Arial"/>
                <w:color w:val="000000"/>
              </w:rPr>
              <w:t>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Базовое значение</w:t>
            </w:r>
          </w:p>
        </w:tc>
        <w:tc>
          <w:tcPr>
            <w:tcW w:w="4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Значение показателя по годам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Документ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Ответственный за достижение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Связь с показателями национальных целей</w:t>
            </w:r>
          </w:p>
        </w:tc>
      </w:tr>
      <w:tr w:rsidR="007802D4" w:rsidRPr="007802D4" w:rsidTr="00CB5E80">
        <w:trPr>
          <w:tblHeader/>
        </w:trPr>
        <w:tc>
          <w:tcPr>
            <w:tcW w:w="11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значение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год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2030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</w:tr>
      <w:tr w:rsidR="007802D4" w:rsidRPr="007802D4" w:rsidTr="00CB5E80">
        <w:trPr>
          <w:tblHeader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15</w:t>
            </w:r>
          </w:p>
        </w:tc>
      </w:tr>
      <w:tr w:rsidR="007802D4" w:rsidRPr="007802D4" w:rsidTr="00CB5E80">
        <w:trPr>
          <w:trHeight w:val="253"/>
        </w:trPr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Цель 1 «Обеспечение устойчивого пространственного развития города Югорска»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28410A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hd w:val="clear" w:color="auto" w:fill="FFFFFF"/>
              </w:rPr>
              <w:t xml:space="preserve">Количество разработанных документов территориального планирования и градостроительного зонирования, соответствующих требованиям законодательства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5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hd w:val="clear" w:color="auto" w:fill="FFFFFF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proofErr w:type="spellStart"/>
            <w:r w:rsidRPr="007802D4">
              <w:rPr>
                <w:rFonts w:ascii="PT Astra Serif" w:hAnsi="PT Astra Serif" w:cs="Arial"/>
              </w:rPr>
              <w:t>ДМСиГ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left="-21" w:right="-53"/>
              <w:jc w:val="both"/>
              <w:rPr>
                <w:rFonts w:ascii="PT Astra Serif" w:hAnsi="PT Astra Serif" w:cs="Arial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shd w:val="clear" w:color="auto" w:fill="FFFFFF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</w:t>
            </w:r>
            <w:r w:rsidRPr="007802D4">
              <w:rPr>
                <w:rFonts w:ascii="PT Astra Serif" w:hAnsi="PT Astra Serif" w:cs="Arial"/>
                <w:shd w:val="clear" w:color="auto" w:fill="FFFFFF"/>
              </w:rPr>
              <w:lastRenderedPageBreak/>
              <w:t xml:space="preserve">не менее чем 100 массовых социально значимых государственных услуг в электронной форме в </w:t>
            </w:r>
            <w:proofErr w:type="spellStart"/>
            <w:r w:rsidRPr="007802D4">
              <w:rPr>
                <w:rFonts w:ascii="PT Astra Serif" w:hAnsi="PT Astra Serif" w:cs="Arial"/>
                <w:shd w:val="clear" w:color="auto" w:fill="FFFFFF"/>
              </w:rPr>
              <w:t>проактивном</w:t>
            </w:r>
            <w:proofErr w:type="spellEnd"/>
            <w:r w:rsidRPr="007802D4">
              <w:rPr>
                <w:rFonts w:ascii="PT Astra Serif" w:hAnsi="PT Astra Serif" w:cs="Arial"/>
                <w:shd w:val="clear" w:color="auto" w:fill="FFFFFF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28410A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Общая площадь жилых помещений приходящаяся в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среднем на 1 жителя - 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ОМС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Кв.м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29,2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33,0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Style w:val="af5"/>
                <w:rFonts w:ascii="PT Astra Serif" w:hAnsi="PT Astra Serif" w:cs="Arial"/>
                <w:color w:val="22272F"/>
                <w:shd w:val="clear" w:color="auto" w:fill="FFFFFF"/>
              </w:rPr>
              <w:t>Распоряжение</w:t>
            </w:r>
            <w:r w:rsidRPr="007802D4">
              <w:rPr>
                <w:rFonts w:ascii="PT Astra Serif" w:hAnsi="PT Astra Serif" w:cs="Arial"/>
                <w:color w:val="22272F"/>
                <w:shd w:val="clear" w:color="auto" w:fill="FFFFFF"/>
              </w:rPr>
              <w:t xml:space="preserve"> Правительства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Ханты-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 xml:space="preserve">Мансийского АО - Югры от 15.03.2013 № </w:t>
            </w:r>
            <w:r w:rsidRPr="007802D4">
              <w:rPr>
                <w:rStyle w:val="af5"/>
                <w:rFonts w:ascii="PT Astra Serif" w:hAnsi="PT Astra Serif" w:cs="Arial"/>
                <w:color w:val="000000"/>
                <w:shd w:val="clear" w:color="auto" w:fill="FFFFFF"/>
              </w:rPr>
              <w:t>92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  <w:r w:rsidRPr="007802D4">
              <w:rPr>
                <w:rStyle w:val="af5"/>
                <w:rFonts w:ascii="PT Astra Serif" w:hAnsi="PT Astra Serif" w:cs="Arial"/>
                <w:color w:val="000000"/>
                <w:shd w:val="clear" w:color="auto" w:fill="FFFFFF"/>
              </w:rPr>
              <w:t>рп</w:t>
            </w:r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«Об оценке эффективности деятельности органов местного самоуправления городских округов и муниципальных районов</w:t>
            </w:r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Ханты-Мансийского автономного округа-Югры»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ДМСиГ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Обеспечение граждан жильем общей площадью не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>менее 33 кв. метров на человека к 2030 году и не менее 38 кв. метров к 2036 году</w:t>
            </w:r>
          </w:p>
        </w:tc>
      </w:tr>
      <w:tr w:rsidR="007802D4" w:rsidRPr="007802D4" w:rsidTr="00CB5E80">
        <w:trPr>
          <w:trHeight w:val="2286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28410A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2.1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22272F"/>
              </w:rPr>
              <w:t>в том числе введенная в действие за один год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0,75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Style w:val="af5"/>
                <w:rFonts w:ascii="PT Astra Serif" w:hAnsi="PT Astra Serif" w:cs="Arial"/>
                <w:i w:val="0"/>
                <w:iCs w:val="0"/>
                <w:color w:val="22272F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</w:p>
        </w:tc>
      </w:tr>
      <w:tr w:rsidR="007802D4" w:rsidRPr="007802D4" w:rsidTr="00CB5E80">
        <w:trPr>
          <w:trHeight w:val="253"/>
        </w:trPr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Цель 2 «Развитие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Югорска»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Ежегодное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количество рейсов для перевозки пассажиров на муниципальных маршрутах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 xml:space="preserve">МП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Едини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ц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37 344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 xml:space="preserve">58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Департамент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 xml:space="preserve">жилищно-коммунального и строительного комплекса администрации города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Югорска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 xml:space="preserve"> (далее-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Цель 3 «Формирование комфортной городской среды и повышение качества жизни населения»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Штук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, МАУ «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>Всероссийского конкурса лучших проектов создания комфортной городской среды к 2030 году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  <w:r w:rsidRPr="007802D4">
              <w:rPr>
                <w:rFonts w:ascii="PT Astra Serif" w:hAnsi="PT Astra Serif" w:cs="Arial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Единиц.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>создания комфортной городской среды к 2030 году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6.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70,8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Style w:val="af5"/>
                <w:rFonts w:ascii="PT Astra Serif" w:hAnsi="PT Astra Serif" w:cs="Arial"/>
                <w:i w:val="0"/>
                <w:color w:val="000000"/>
                <w:shd w:val="clear" w:color="auto" w:fill="FFFFFF"/>
              </w:rPr>
            </w:pPr>
            <w:r w:rsidRPr="007802D4">
              <w:rPr>
                <w:rStyle w:val="af5"/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7.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 xml:space="preserve">Доля объектов благоустройства и городского хозяйства, подлежащих содержанию и </w:t>
            </w:r>
            <w:r w:rsidRPr="007802D4">
              <w:rPr>
                <w:rFonts w:ascii="PT Astra Serif" w:hAnsi="PT Astra Serif" w:cs="Arial"/>
              </w:rPr>
              <w:lastRenderedPageBreak/>
              <w:t>текущему ремонту, от общего их количества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, МАУ «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8.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 xml:space="preserve"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</w:t>
            </w:r>
            <w:r w:rsidRPr="007802D4">
              <w:rPr>
                <w:rFonts w:ascii="PT Astra Serif" w:hAnsi="PT Astra Serif" w:cs="Arial"/>
              </w:rPr>
              <w:lastRenderedPageBreak/>
              <w:t>входных групп, лифтов, специальных технических средств, обустройства территорий, подъездных путей)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Единиц.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9.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отловленных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Голов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59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Приказ Ветеринарной службы Ханты-Мансийского автономного округа-Югры № 6-нп от 14.12.2023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Доля населения, вовлеченного в эколого-просветительские и природоохранные </w:t>
            </w:r>
            <w:r w:rsidRPr="007802D4">
              <w:rPr>
                <w:rFonts w:ascii="PT Astra Serif" w:hAnsi="PT Astra Serif" w:cs="Arial"/>
              </w:rPr>
              <w:lastRenderedPageBreak/>
              <w:t>мероприятия, от общего количества населения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proofErr w:type="spellStart"/>
            <w:r w:rsidRPr="007802D4">
              <w:rPr>
                <w:rFonts w:ascii="PT Astra Serif" w:hAnsi="PT Astra Serif" w:cs="Arial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11.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lang w:eastAsia="en-US"/>
              </w:rPr>
              <w:t>Количество ликвидированных несанкционированных свалок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192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Количество утилизированных автомобильных шин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Тонн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192,0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демонтируемых рекламных конструкций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Единиц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Style w:val="af5"/>
                <w:rFonts w:ascii="PT Astra Serif" w:hAnsi="PT Astra Serif" w:cs="Arial"/>
                <w:i w:val="0"/>
                <w:iCs w:val="0"/>
                <w:color w:val="22272F"/>
                <w:shd w:val="clear" w:color="auto" w:fill="FFFFFF"/>
              </w:rPr>
            </w:pPr>
            <w:r w:rsidRPr="007802D4">
              <w:rPr>
                <w:rStyle w:val="af5"/>
                <w:rFonts w:ascii="PT Astra Serif" w:hAnsi="PT Astra Serif" w:cs="Arial"/>
                <w:color w:val="22272F"/>
                <w:shd w:val="clear" w:color="auto" w:fill="FFFFFF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</w:tbl>
    <w:p w:rsidR="007802D4" w:rsidRPr="007802D4" w:rsidRDefault="007802D4" w:rsidP="007802D4">
      <w:pPr>
        <w:pStyle w:val="2"/>
        <w:jc w:val="center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t>2.1. Прокси-показатели муниципальной программы в 2026 году</w:t>
      </w:r>
    </w:p>
    <w:p w:rsidR="007802D4" w:rsidRPr="00425678" w:rsidRDefault="007802D4" w:rsidP="007802D4">
      <w:pPr>
        <w:rPr>
          <w:rFonts w:ascii="PT Astra Serif" w:hAnsi="PT Astra Serif" w:cs="Arial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7"/>
        <w:gridCol w:w="1134"/>
        <w:gridCol w:w="708"/>
        <w:gridCol w:w="710"/>
        <w:gridCol w:w="1843"/>
        <w:gridCol w:w="1843"/>
        <w:gridCol w:w="1984"/>
        <w:gridCol w:w="1417"/>
        <w:gridCol w:w="1842"/>
      </w:tblGrid>
      <w:tr w:rsidR="007802D4" w:rsidRPr="007802D4" w:rsidTr="00CB5E80">
        <w:trPr>
          <w:tblHeader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 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Единица измерени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я (по </w:t>
            </w:r>
            <w:hyperlink r:id="rId37" w:history="1">
              <w:r w:rsidRPr="007802D4">
                <w:rPr>
                  <w:rStyle w:val="ae"/>
                  <w:rFonts w:ascii="PT Astra Serif" w:eastAsia="Calibri" w:hAnsi="PT Astra Serif"/>
                  <w:color w:val="000000"/>
                  <w:sz w:val="22"/>
                  <w:szCs w:val="22"/>
                  <w:lang w:eastAsia="en-US"/>
                </w:rPr>
                <w:t>ОКЕИ</w:t>
              </w:r>
            </w:hyperlink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lastRenderedPageBreak/>
              <w:t>Базовое значение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Значение показателя по 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u w:val="single"/>
                <w:lang w:eastAsia="en-US"/>
              </w:rPr>
              <w:t>кварталам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/месяцам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Ответственный за достижение 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lastRenderedPageBreak/>
              <w:t>показателя</w:t>
            </w:r>
          </w:p>
        </w:tc>
      </w:tr>
      <w:tr w:rsidR="007802D4" w:rsidRPr="007802D4" w:rsidTr="00CB5E80">
        <w:trPr>
          <w:tblHeader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4 квартал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802D4" w:rsidRPr="007802D4" w:rsidTr="00CB5E80">
        <w:trPr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7802D4" w:rsidRPr="007802D4" w:rsidTr="00CB5E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1. </w:t>
            </w: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Показатель «Ежегодное количество рейсов для перевозки пассажиров на муниципальных маршрутах», единиц</w:t>
            </w:r>
          </w:p>
        </w:tc>
      </w:tr>
      <w:tr w:rsidR="007802D4" w:rsidRPr="007802D4" w:rsidTr="00CB5E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0"/>
              <w:spacing w:line="276" w:lineRule="auto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перевезенных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</w:rPr>
              <w:t>Тыс. человек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233,6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123,1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138,4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239,1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802D4">
              <w:rPr>
                <w:rFonts w:ascii="PT Astra Serif" w:hAnsi="PT Astra Serif" w:cs="Arial"/>
                <w:sz w:val="22"/>
                <w:szCs w:val="22"/>
              </w:rPr>
              <w:t>ДЖКиСК</w:t>
            </w:r>
            <w:proofErr w:type="spellEnd"/>
          </w:p>
        </w:tc>
      </w:tr>
      <w:tr w:rsidR="007802D4" w:rsidRPr="007802D4" w:rsidTr="00CB5E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Показатель «Количество отловленных безнадзорных животных», единиц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</w:tr>
      <w:tr w:rsidR="007802D4" w:rsidRPr="007802D4" w:rsidTr="00CB5E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0"/>
              <w:spacing w:line="276" w:lineRule="auto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животных без владельцев, содержащихся в муниципальном приюте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</w:rPr>
              <w:t>Голов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ind w:left="-109" w:right="-107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spacing w:line="276" w:lineRule="auto"/>
              <w:ind w:firstLine="33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spacing w:line="276" w:lineRule="auto"/>
              <w:ind w:firstLine="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proofErr w:type="spellStart"/>
            <w:r w:rsidRPr="007802D4">
              <w:rPr>
                <w:rFonts w:ascii="PT Astra Serif" w:hAnsi="PT Astra Serif" w:cs="Arial"/>
                <w:sz w:val="22"/>
                <w:szCs w:val="22"/>
              </w:rPr>
              <w:t>ДЖКиСК</w:t>
            </w:r>
            <w:proofErr w:type="spellEnd"/>
          </w:p>
        </w:tc>
      </w:tr>
    </w:tbl>
    <w:p w:rsidR="007802D4" w:rsidRPr="007802D4" w:rsidRDefault="007802D4" w:rsidP="007802D4">
      <w:pPr>
        <w:pStyle w:val="2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t>3. Помесячный план достижения показателей муниципальной программы в 2026 году</w:t>
      </w:r>
    </w:p>
    <w:p w:rsidR="007802D4" w:rsidRPr="00425678" w:rsidRDefault="007802D4" w:rsidP="007802D4">
      <w:pPr>
        <w:pStyle w:val="2"/>
        <w:rPr>
          <w:rFonts w:ascii="PT Astra Serif" w:hAnsi="PT Astra Serif"/>
        </w:rPr>
      </w:pPr>
    </w:p>
    <w:tbl>
      <w:tblPr>
        <w:tblW w:w="158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850"/>
        <w:gridCol w:w="567"/>
        <w:gridCol w:w="851"/>
        <w:gridCol w:w="567"/>
        <w:gridCol w:w="283"/>
        <w:gridCol w:w="567"/>
        <w:gridCol w:w="425"/>
        <w:gridCol w:w="426"/>
        <w:gridCol w:w="425"/>
        <w:gridCol w:w="425"/>
        <w:gridCol w:w="567"/>
        <w:gridCol w:w="283"/>
        <w:gridCol w:w="568"/>
        <w:gridCol w:w="140"/>
        <w:gridCol w:w="709"/>
        <w:gridCol w:w="285"/>
        <w:gridCol w:w="424"/>
        <w:gridCol w:w="568"/>
        <w:gridCol w:w="140"/>
        <w:gridCol w:w="994"/>
        <w:gridCol w:w="992"/>
        <w:gridCol w:w="992"/>
        <w:gridCol w:w="931"/>
      </w:tblGrid>
      <w:tr w:rsidR="007802D4" w:rsidRPr="007802D4" w:rsidTr="00250475">
        <w:trPr>
          <w:trHeight w:val="458"/>
          <w:tblHeader/>
        </w:trPr>
        <w:tc>
          <w:tcPr>
            <w:tcW w:w="567" w:type="dxa"/>
            <w:vMerge w:val="restart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 xml:space="preserve"> № п/п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Уровень показателя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 xml:space="preserve">Единица измерения (по </w:t>
            </w:r>
            <w:hyperlink r:id="rId38" w:history="1">
              <w:r w:rsidRPr="007802D4">
                <w:rPr>
                  <w:rStyle w:val="ae"/>
                  <w:rFonts w:ascii="PT Astra Serif" w:eastAsia="Calibri" w:hAnsi="PT Astra Serif"/>
                  <w:b w:val="0"/>
                  <w:color w:val="auto"/>
                  <w:sz w:val="22"/>
                  <w:szCs w:val="22"/>
                </w:rPr>
                <w:t>ОКЕИ</w:t>
              </w:r>
            </w:hyperlink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)</w:t>
            </w:r>
          </w:p>
        </w:tc>
        <w:tc>
          <w:tcPr>
            <w:tcW w:w="10631" w:type="dxa"/>
            <w:gridSpan w:val="20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На конец 2026 года</w:t>
            </w:r>
          </w:p>
        </w:tc>
      </w:tr>
      <w:tr w:rsidR="00250475" w:rsidRPr="007802D4" w:rsidTr="00250475">
        <w:trPr>
          <w:tblHeader/>
        </w:trPr>
        <w:tc>
          <w:tcPr>
            <w:tcW w:w="567" w:type="dxa"/>
            <w:vMerge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янв.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фев.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март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апр.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май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июнь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июль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авг.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сен.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окт.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ноя.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</w:tr>
      <w:tr w:rsidR="00250475" w:rsidRPr="007802D4" w:rsidTr="00250475">
        <w:trPr>
          <w:tblHeader/>
        </w:trPr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15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16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1.</w:t>
            </w:r>
          </w:p>
        </w:tc>
        <w:tc>
          <w:tcPr>
            <w:tcW w:w="15248" w:type="dxa"/>
            <w:gridSpan w:val="24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Цель 1. «Обеспечение устойчивого пространственного развития города Югорска»</w:t>
            </w:r>
          </w:p>
        </w:tc>
      </w:tr>
      <w:tr w:rsidR="00250475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1.1.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sz w:val="22"/>
                <w:szCs w:val="22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shd w:val="clear" w:color="auto" w:fill="FFFFFF"/>
              </w:rPr>
              <w:t xml:space="preserve">Количество разработанных документов территориального планирования и </w:t>
            </w:r>
            <w:r w:rsidRPr="007802D4">
              <w:rPr>
                <w:rFonts w:ascii="PT Astra Serif" w:hAnsi="PT Astra Serif" w:cs="Arial"/>
                <w:sz w:val="22"/>
                <w:szCs w:val="22"/>
                <w:shd w:val="clear" w:color="auto" w:fill="FFFFFF"/>
              </w:rPr>
              <w:lastRenderedPageBreak/>
              <w:t xml:space="preserve">градостроительного зонирования, соответствующих требованиям законодательства 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МП города Югорска</w:t>
            </w: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</w:t>
            </w:r>
          </w:p>
        </w:tc>
      </w:tr>
      <w:tr w:rsidR="00250475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  <w:shd w:val="clear" w:color="auto" w:fill="FFFFFF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Общая площадь жилых помещений приходящаяся в среднем на 1 жителя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ОМС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proofErr w:type="spellStart"/>
            <w:r w:rsidRPr="007802D4">
              <w:rPr>
                <w:rFonts w:ascii="PT Astra Serif" w:hAnsi="PT Astra Serif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29,8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29,9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29,9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  <w:lang w:val="en-US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30,0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30,5</w:t>
            </w:r>
          </w:p>
        </w:tc>
      </w:tr>
      <w:tr w:rsidR="00250475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1.2.1.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В том числе введенная за один год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ОМС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proofErr w:type="spellStart"/>
            <w:r w:rsidRPr="007802D4">
              <w:rPr>
                <w:rFonts w:ascii="PT Astra Serif" w:hAnsi="PT Astra Serif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0,8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2.</w:t>
            </w:r>
          </w:p>
        </w:tc>
        <w:tc>
          <w:tcPr>
            <w:tcW w:w="15248" w:type="dxa"/>
            <w:gridSpan w:val="24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Цель 2. «Развитие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Югорска»</w:t>
            </w:r>
          </w:p>
        </w:tc>
      </w:tr>
      <w:tr w:rsidR="00250475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2.1.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Ежегодное количество рейсов для перевозки пассажиров на муниципальных маршрутах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Штук</w:t>
            </w:r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4 937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9 871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15 372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20 792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26 350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31 410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36 683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41 918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47 478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53 073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58 305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63 900</w:t>
            </w:r>
          </w:p>
        </w:tc>
      </w:tr>
      <w:tr w:rsidR="007802D4" w:rsidRPr="007802D4" w:rsidTr="00250475">
        <w:trPr>
          <w:trHeight w:val="50"/>
        </w:trPr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5248" w:type="dxa"/>
            <w:gridSpan w:val="24"/>
            <w:shd w:val="clear" w:color="auto" w:fill="auto"/>
            <w:vAlign w:val="center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Цель 3. «Формирования комфортной городской среды и повышение качества жизни населения»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3.1.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Штук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3.2.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15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15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25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3.3.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 xml:space="preserve">Количество объектов социальной инфраструктуры, в которых проведен комплекс мероприятий по дооборудованию, </w:t>
            </w: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  <w:lang w:val="en-US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lastRenderedPageBreak/>
              <w:t>3.4.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отловленных безнадзорных животных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Голов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  <w:lang w:val="en-US"/>
              </w:rPr>
              <w:t>3</w:t>
            </w: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.5.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Доля населения, вовлеченного в эколого-</w:t>
            </w: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МП города Югор</w:t>
            </w: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21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27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39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44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50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70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70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lastRenderedPageBreak/>
              <w:t>3.6.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Количество ликвидированных несанкционированных свалок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Штук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16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48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64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96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112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128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144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176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192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3.7.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утилизированных автомобильных шин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Тонн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30,0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60,0</w:t>
            </w:r>
          </w:p>
        </w:tc>
      </w:tr>
      <w:tr w:rsidR="007802D4" w:rsidRPr="007802D4" w:rsidTr="00250475">
        <w:trPr>
          <w:trHeight w:val="549"/>
        </w:trPr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3.8.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  <w:shd w:val="clear" w:color="auto" w:fill="FFFFFF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Количество демонтируемых рекламных конструкций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Единиц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5</w:t>
            </w:r>
          </w:p>
        </w:tc>
      </w:tr>
    </w:tbl>
    <w:p w:rsidR="007802D4" w:rsidRPr="007802D4" w:rsidRDefault="007802D4" w:rsidP="007802D4">
      <w:pPr>
        <w:pStyle w:val="2"/>
        <w:jc w:val="center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lastRenderedPageBreak/>
        <w:t>4. Структура муниципальной программы</w:t>
      </w:r>
    </w:p>
    <w:p w:rsidR="007802D4" w:rsidRPr="00425678" w:rsidRDefault="007802D4" w:rsidP="007802D4">
      <w:pPr>
        <w:pStyle w:val="2"/>
        <w:rPr>
          <w:rFonts w:ascii="PT Astra Serif" w:hAnsi="PT Astra Serif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387"/>
        <w:gridCol w:w="6521"/>
        <w:gridCol w:w="2976"/>
      </w:tblGrid>
      <w:tr w:rsidR="007802D4" w:rsidRPr="007802D4" w:rsidTr="000E3596">
        <w:trPr>
          <w:tblHeader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 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Задачи структурного элемента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Связь с показателями</w:t>
            </w:r>
          </w:p>
        </w:tc>
      </w:tr>
      <w:tr w:rsidR="007802D4" w:rsidRPr="007802D4" w:rsidTr="000E3596">
        <w:trPr>
          <w:tblHeader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Направление (подпрограмма) «Градостроительное обеспечение и комплексное развитие территории города Югорска»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Комплекс процессных мероприятий «Реализация полномочий в области градостроительной деятельности»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Ответственный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Развитие градостроительной деятельности на территории муниципального образования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Приведение в соответствие с федеральным и региональным законодательством документов территориального планирования, градостроительного зонирования, документации по планировке территорий для дальнейшего развития территорий города Югорска.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Увеличение градостроительного потенциала и комплексное развитие территорий муниципального образования.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ind w:firstLine="0"/>
              <w:jc w:val="left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Общая площадь жилых помещений, приходящаяся в среднем на 1 жителя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 -всего, в том числе введенная в действие за один год.</w:t>
            </w:r>
          </w:p>
          <w:p w:rsidR="007802D4" w:rsidRPr="007802D4" w:rsidRDefault="007802D4" w:rsidP="000E3596">
            <w:pPr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Количество разработанных документов территориального планирования и градостроительного зонирования, соответствующих требованиям законодательства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Комплекс процессных мероприятий «Наполнение ГИСОГД сведениями об объектах градостроительной деятельности»</w:t>
            </w:r>
          </w:p>
        </w:tc>
      </w:tr>
      <w:tr w:rsidR="007802D4" w:rsidRPr="007802D4" w:rsidTr="000E3596">
        <w:trPr>
          <w:trHeight w:val="251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Ответственный за реализацию 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1.2.1.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Ведение государственной информационной системы обеспечения градостроительной деятельности </w:t>
            </w:r>
            <w:r w:rsidRPr="007802D4">
              <w:rPr>
                <w:rFonts w:ascii="PT Astra Serif" w:hAnsi="PT Astra Serif" w:cs="Arial"/>
                <w:color w:val="000000"/>
              </w:rPr>
              <w:t>(ГИСОГД)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Увеличение количества и качества размещаемых в информационной системе цифровых документов, материалов о развитии территорий, об их застройке, о существующих и планируемых к размещению объектах капитального строительства для выполнения </w:t>
            </w:r>
            <w:r w:rsidRPr="007802D4">
              <w:rPr>
                <w:rFonts w:ascii="PT Astra Serif" w:hAnsi="PT Astra Serif" w:cs="Arial"/>
              </w:rPr>
              <w:lastRenderedPageBreak/>
              <w:t>градостроительной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 xml:space="preserve">Количество разработанных документов территориального планирования и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>градостроительного зонирования, соответствующих требованиям законодательства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Направление (подпрограмма) «Организация транспортного обслуживания населения»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Комплекс процессных мероприятий «Оказание услуг по осуществлению пассажирских перевозок по маршрутам регулярного сообщения»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Ответственный за реализацию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2.1.1.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 xml:space="preserve">Организация регулярных перевозок пассажиров и багажа автомобильным транспортом по муниципальным маршрутам на территории города Югорска </w:t>
            </w:r>
          </w:p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BFBFB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</w:rPr>
              <w:t>Сохранение количества рейсов для перевозки пассажиров на муниципальных маршрутах в количестве, необходимом для удовлетворения потребности жителей</w:t>
            </w:r>
          </w:p>
          <w:p w:rsidR="007802D4" w:rsidRPr="007802D4" w:rsidRDefault="007802D4" w:rsidP="00DD04EE">
            <w:pPr>
              <w:rPr>
                <w:rFonts w:ascii="PT Astra Serif" w:hAnsi="PT Astra Serif" w:cs="Arial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ind w:firstLine="0"/>
              <w:jc w:val="left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</w:rPr>
              <w:t>Ежегодное количество рейсов для перевозки пассажиров на муниципальных маршрутах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Направление (подпрограмма) «Формирование современной комфортной городской среды и повышение качества жизни населения»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Региональный проект «Формирование комфортной городской среды» (куратор-Ефимов Роман Александрович)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Ответственный за реализацию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Благоустройство общественных территорий города Югорска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Обеспечение создания на общественных территориях комфортной современной среды для жителей и гостей города в соответствии с требованиями «Югорского стандарта» и принципами универсального дизайна, доступной для инвалидов.</w:t>
            </w:r>
          </w:p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Парк по улице Менделеева в городе Югорске.</w:t>
            </w:r>
          </w:p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Благоустройство центрального городского сквера «Северное сияние» по улице Ленина в городе Югорске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Количество благоустроенных муниципальных территорий общего пользования</w:t>
            </w:r>
          </w:p>
          <w:p w:rsidR="007802D4" w:rsidRPr="007802D4" w:rsidRDefault="007802D4" w:rsidP="000E359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Комплекс процессных мероприятий «Создание условий для комфортного проживания в городе Югорске»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Ответственный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</w:p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Соисполнители: Управление культуры администрации города Югорска (далее-УК), Управление социальной политики администрации города Югорска (далее - УСП), Управление образования администрации города Югорска (далее - УО), МАУ «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», Управление бухгалтерского учета и отчетности администрации города Югорска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3.2.1.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Выполнение работ по благоустройству территории города Югорска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Обеспечение создания комфортной современной среды в городе Югорске для жителей и гостей города в соответствии с требованиями «Югорского стандарта» и принципами универсального дизайна, доступной для инвалидов.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Выполнение работ по благоустройству общественных территорий, дворовых территорий, устройство контейнерных площадок, остановочных комплексов, автомобильных стоянок, установка детских игровых площадок, реализация наказов избирателей депутатам Думы города Югорска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Количество дворовых территорий, обеспеченных минимальным уровнем благоустройства.</w:t>
            </w:r>
          </w:p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Количество благоустроенных муниципальных территорий общего пользования.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3.2.2.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Поддержание объектов благоустройства в нормативном состоянии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В рамках ежегодного содержания выполняется: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обеспечение текущего содержания, уборки и санитарной очистки объектов благоустройства и городского хозяйства;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обеспечение функционирования уличного освещения;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озеленение города;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ремонт и содержание объектов благоустройства;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- формирование крон деревьев и уборка аварийно-опасных насаждений; 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>- снос ветхих строений;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проведению дезинсекции (</w:t>
            </w:r>
            <w:proofErr w:type="spellStart"/>
            <w:r w:rsidRPr="007802D4">
              <w:rPr>
                <w:rFonts w:ascii="PT Astra Serif" w:hAnsi="PT Astra Serif" w:cs="Arial"/>
              </w:rPr>
              <w:t>ларвицидные</w:t>
            </w:r>
            <w:proofErr w:type="spellEnd"/>
            <w:r w:rsidRPr="007802D4">
              <w:rPr>
                <w:rFonts w:ascii="PT Astra Serif" w:hAnsi="PT Astra Serif" w:cs="Arial"/>
              </w:rPr>
              <w:t xml:space="preserve"> и </w:t>
            </w:r>
            <w:proofErr w:type="spellStart"/>
            <w:r w:rsidRPr="007802D4">
              <w:rPr>
                <w:rFonts w:ascii="PT Astra Serif" w:hAnsi="PT Astra Serif" w:cs="Arial"/>
              </w:rPr>
              <w:t>акарицидные</w:t>
            </w:r>
            <w:proofErr w:type="spellEnd"/>
            <w:r w:rsidRPr="007802D4">
              <w:rPr>
                <w:rFonts w:ascii="PT Astra Serif" w:hAnsi="PT Astra Serif" w:cs="Arial"/>
              </w:rPr>
              <w:t xml:space="preserve"> обработки) и дератизации объектов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Доля объектов благоустройства и городского хозяйства, подлежащих содержанию и текущему ремонту, от общего их количества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3.2.3.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Привлечение населения к самостоятельному решению вопросов содержания, благоустройства жилищного фонда (проведение информационной работы)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Проведение информационно-разъяснительной работы с населением по вопросам сферы жилищно-коммунального хозяйства, энергосбережения и повышения энергетической эффективности (в том числе путем привлечения специалистов профильных организаций для проведения обучающих семинаров).</w:t>
            </w:r>
          </w:p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Участие в ежегодном фестивале энергосбережения.</w:t>
            </w:r>
          </w:p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Ежегодное проведение городского конкурса на образцовое содержание жилищного фонда.</w:t>
            </w:r>
          </w:p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Оказание содействия, в том числе освещение информации, а также непосредственное участие в мероприятиях, проводимых в рамках реализации Стратегии развития территориального общественного самоуправления (ТОС) Российской Федерации до 2030 года.</w:t>
            </w:r>
          </w:p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Проведение работы по пропаганде бережливого производства, в том числе по обучению сотрудников организаций жилищно-коммунального комплекса принципам бережливого производства, мониторинг и регулярный контроль качества предоставляемых услуг в целях реализации Концепции «Бережливый регион»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3.2.4.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Обеспечение условий беспрепятственного доступа к объектам социальной инфраструктуры для инвалидов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Проведение комплекса мероприятий по дооборудованию и адаптации объектов социальной инфраструктуры с целью обеспечения беспрепятственного доступа для инвалидов в соответствии с требованиями «Югорского стандарта» и принципами универсального дизайна</w:t>
            </w:r>
          </w:p>
          <w:p w:rsidR="007802D4" w:rsidRPr="007802D4" w:rsidRDefault="007802D4" w:rsidP="00DD04EE">
            <w:pPr>
              <w:rPr>
                <w:rFonts w:ascii="PT Astra Serif" w:hAnsi="PT Astra Serif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Количество объектов социальной инфраструктуры, в которых проведен комплекс мероприятий по дооборудованию, </w:t>
            </w:r>
            <w:r w:rsidRPr="007802D4">
              <w:rPr>
                <w:rFonts w:ascii="PT Astra Serif" w:hAnsi="PT Astra Serif" w:cs="Arial"/>
              </w:rPr>
              <w:lastRenderedPageBreak/>
              <w:t>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3.3.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Комплекс процессных мероприятий «Гуманное обращение с животными»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Ответственный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Соисполнитель: Управление бухгалтерского учета и отчетности администрации города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Югорска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 xml:space="preserve"> (далее-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УБУиО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)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3.3.1.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Реализация переданного отдельного государственного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Санитарный отлов безнадзорных животных, деятельность по обращению с животными без владельцев (проведение профилактических ветеринарных мероприятий и содержание безнадзорных животных)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отловленных безнадзорных животных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3.3.2.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Содержание муниципального приюта для животных без владельцев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Сокращение численности животных без владельцев, беспрепятственно передвигающихся по территории муниципального образования, для исключения болезней животных и защиты населения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отловленных безнадзорных животных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Комплекс процессных мероприятий «Предотвращение вредного воздействия отходов производства и потребления на окружающую среду»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Ответственный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Соисполнитель: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УБУиО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, УК, УСП, УО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3.4.1.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Организация и развитие системы экологического </w:t>
            </w:r>
            <w:r w:rsidRPr="007802D4">
              <w:rPr>
                <w:rFonts w:ascii="PT Astra Serif" w:hAnsi="PT Astra Serif" w:cs="Arial"/>
              </w:rPr>
              <w:lastRenderedPageBreak/>
              <w:t>образования, просвещения и формирования экологической культуры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Экологическое просвещение и ликвидацию экологической </w:t>
            </w:r>
            <w:r w:rsidRPr="007802D4">
              <w:rPr>
                <w:rFonts w:ascii="PT Astra Serif" w:hAnsi="PT Astra Serif" w:cs="Arial"/>
              </w:rPr>
              <w:lastRenderedPageBreak/>
              <w:t>безграмотности, формирование навыков экологического поведения, а также позитивного отношения к экологической грамотности и экологической культуре, создание условий для реализации природоохранных мероприятий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 xml:space="preserve">Доля населения,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3.4.2.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Ликвидация мест несанкционированных свалок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Снижение количества несанкционированных свалок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lang w:eastAsia="en-US"/>
              </w:rPr>
              <w:t>Количество ликвидированных несанкционированных свалок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3.4.3.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Регулирование деятельности в сфере обращения с отходами </w:t>
            </w:r>
            <w:r w:rsidRPr="007802D4">
              <w:rPr>
                <w:rFonts w:ascii="PT Astra Serif" w:hAnsi="PT Astra Serif" w:cs="Arial"/>
                <w:lang w:val="en-US"/>
              </w:rPr>
              <w:t>IV</w:t>
            </w:r>
            <w:r w:rsidRPr="007802D4">
              <w:rPr>
                <w:rFonts w:ascii="PT Astra Serif" w:hAnsi="PT Astra Serif" w:cs="Arial"/>
              </w:rPr>
              <w:t xml:space="preserve"> класса опасности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Снижение негативного воздействия отходов IV класса опасности на окружающую среду путем сбора, вывоза автомобильных шин с целью их дальнейшей утилизации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lang w:eastAsia="en-US"/>
              </w:rPr>
              <w:t xml:space="preserve">Количество утилизированных автомобильных шин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3.5.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Комплекс процессных мероприятий «</w:t>
            </w:r>
            <w:r w:rsidRPr="007802D4">
              <w:rPr>
                <w:rFonts w:ascii="PT Astra Serif" w:hAnsi="PT Astra Serif" w:cs="Arial"/>
                <w:color w:val="000000"/>
                <w:lang w:eastAsia="ar-SA"/>
              </w:rPr>
              <w:t>Демонтаж информационных конструкций</w:t>
            </w:r>
            <w:r w:rsidRPr="007802D4">
              <w:rPr>
                <w:rFonts w:ascii="PT Astra Serif" w:hAnsi="PT Astra Serif" w:cs="Arial"/>
                <w:color w:val="000000"/>
              </w:rPr>
              <w:t xml:space="preserve">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Ответственный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3.5.1.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Приведение рекламных конструкций в соответствие правилам благоустройства территории города Югорска, демонтаж рекламных конструкций установленных и эксплуатируемых без разрешения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Избавление фасадов зданий, строений, сооружений от «визуального» мусора.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Повышение качества эстетического облика города Югорска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демонтируемых рекламных конструкций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Структурные элементы, не входящие в направления (подпрограммы)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Комплекс процессных мероприятий «Организация деятельности подведомственного учреждения по использованию, охране, защите и воспроизводству городских лесов»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Ответственный за реализацию: </w:t>
            </w:r>
            <w:proofErr w:type="spellStart"/>
            <w:r w:rsidRPr="007802D4">
              <w:rPr>
                <w:rFonts w:ascii="PT Astra Serif" w:hAnsi="PT Astra Serif" w:cs="Arial"/>
              </w:rPr>
              <w:t>ДМСиГ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Срок реализации: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Обеспечение полномочий и функций </w:t>
            </w:r>
            <w:r w:rsidRPr="007802D4">
              <w:rPr>
                <w:rFonts w:ascii="PT Astra Serif" w:hAnsi="PT Astra Serif" w:cs="Arial"/>
                <w:shd w:val="clear" w:color="auto" w:fill="FFFFFF"/>
              </w:rPr>
              <w:t>муниципального автономного учреждения «Городское лесничество» (далее-МАУ «</w:t>
            </w:r>
            <w:proofErr w:type="spellStart"/>
            <w:r w:rsidRPr="007802D4">
              <w:rPr>
                <w:rFonts w:ascii="PT Astra Serif" w:hAnsi="PT Astra Serif" w:cs="Arial"/>
                <w:shd w:val="clear" w:color="auto" w:fill="FFFFFF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shd w:val="clear" w:color="auto" w:fill="FFFFFF"/>
              </w:rPr>
              <w:t>»)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Обеспечение деятельности </w:t>
            </w:r>
            <w:r w:rsidRPr="007802D4">
              <w:rPr>
                <w:rFonts w:ascii="PT Astra Serif" w:hAnsi="PT Astra Serif" w:cs="Arial"/>
                <w:shd w:val="clear" w:color="auto" w:fill="FFFFFF"/>
              </w:rPr>
              <w:t>МАУ «</w:t>
            </w:r>
            <w:proofErr w:type="spellStart"/>
            <w:r w:rsidRPr="007802D4">
              <w:rPr>
                <w:rFonts w:ascii="PT Astra Serif" w:hAnsi="PT Astra Serif" w:cs="Arial"/>
                <w:shd w:val="clear" w:color="auto" w:fill="FFFFFF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shd w:val="clear" w:color="auto" w:fill="FFFFFF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</w:t>
            </w:r>
          </w:p>
        </w:tc>
      </w:tr>
    </w:tbl>
    <w:p w:rsidR="007802D4" w:rsidRPr="00425678" w:rsidRDefault="007802D4" w:rsidP="007802D4">
      <w:pPr>
        <w:rPr>
          <w:rFonts w:ascii="PT Astra Serif" w:hAnsi="PT Astra Serif"/>
        </w:rPr>
      </w:pPr>
    </w:p>
    <w:p w:rsidR="007802D4" w:rsidRDefault="007802D4" w:rsidP="000E3596">
      <w:pPr>
        <w:jc w:val="center"/>
        <w:rPr>
          <w:rFonts w:ascii="PT Astra Serif" w:hAnsi="PT Astra Serif"/>
          <w:color w:val="000000"/>
          <w:sz w:val="28"/>
          <w:szCs w:val="28"/>
        </w:rPr>
      </w:pPr>
      <w:r w:rsidRPr="00425678">
        <w:rPr>
          <w:rFonts w:ascii="PT Astra Serif" w:hAnsi="PT Astra Serif"/>
        </w:rPr>
        <w:br w:type="page"/>
      </w:r>
      <w:r w:rsidRPr="00451365">
        <w:rPr>
          <w:rFonts w:ascii="PT Astra Serif" w:hAnsi="PT Astra Serif"/>
          <w:color w:val="000000"/>
          <w:sz w:val="28"/>
          <w:szCs w:val="28"/>
        </w:rPr>
        <w:lastRenderedPageBreak/>
        <w:t>5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Pr="00451365">
        <w:rPr>
          <w:rFonts w:ascii="PT Astra Serif" w:hAnsi="PT Astra Serif"/>
          <w:color w:val="000000"/>
          <w:sz w:val="28"/>
          <w:szCs w:val="28"/>
        </w:rPr>
        <w:t xml:space="preserve"> Финансовое обеспечение муниципальной программы</w:t>
      </w:r>
    </w:p>
    <w:p w:rsidR="007802D4" w:rsidRDefault="007802D4" w:rsidP="007802D4">
      <w:pPr>
        <w:widowControl w:val="0"/>
        <w:suppressAutoHyphens/>
        <w:autoSpaceDE w:val="0"/>
        <w:autoSpaceDN w:val="0"/>
        <w:ind w:firstLine="0"/>
        <w:jc w:val="right"/>
        <w:rPr>
          <w:rFonts w:ascii="PT Astra Serif" w:hAnsi="PT Astra Serif"/>
          <w:sz w:val="28"/>
          <w:szCs w:val="28"/>
          <w:lang w:eastAsia="ar-SA"/>
        </w:rPr>
      </w:pPr>
    </w:p>
    <w:tbl>
      <w:tblPr>
        <w:tblW w:w="15876" w:type="dxa"/>
        <w:tblInd w:w="-601" w:type="dxa"/>
        <w:tblLook w:val="04A0" w:firstRow="1" w:lastRow="0" w:firstColumn="1" w:lastColumn="0" w:noHBand="0" w:noVBand="1"/>
      </w:tblPr>
      <w:tblGrid>
        <w:gridCol w:w="850"/>
        <w:gridCol w:w="4537"/>
        <w:gridCol w:w="1559"/>
        <w:gridCol w:w="1418"/>
        <w:gridCol w:w="1559"/>
        <w:gridCol w:w="1276"/>
        <w:gridCol w:w="1417"/>
        <w:gridCol w:w="1418"/>
        <w:gridCol w:w="1842"/>
      </w:tblGrid>
      <w:tr w:rsidR="007802D4" w:rsidRPr="002B0748" w:rsidTr="000E3596">
        <w:trPr>
          <w:trHeight w:val="1515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№</w:t>
            </w:r>
          </w:p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п/п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48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Объем финансового обеспечения по годам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 тыс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 рублей</w:t>
            </w:r>
          </w:p>
        </w:tc>
      </w:tr>
      <w:tr w:rsidR="007802D4" w:rsidRPr="002B0748" w:rsidTr="000E3596">
        <w:trPr>
          <w:trHeight w:val="330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2B0748" w:rsidRDefault="007802D4" w:rsidP="00DD04EE">
            <w:pPr>
              <w:jc w:val="left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Всего</w:t>
            </w:r>
          </w:p>
        </w:tc>
      </w:tr>
      <w:tr w:rsidR="007802D4" w:rsidRPr="002B0748" w:rsidTr="000E3596">
        <w:trPr>
          <w:trHeight w:val="330"/>
          <w:tblHeader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</w:t>
            </w:r>
          </w:p>
        </w:tc>
      </w:tr>
      <w:tr w:rsidR="007802D4" w:rsidRPr="002B0748" w:rsidTr="000E3596">
        <w:trPr>
          <w:trHeight w:val="42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Муниципальная программа «Пространственное развитие и формирование комфортной городской среды» (всего)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674 222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329 064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238 643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256 779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254 488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254 588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1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2 007 785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</w:tr>
      <w:tr w:rsidR="007802D4" w:rsidRPr="002B0748" w:rsidTr="000E3596">
        <w:trPr>
          <w:trHeight w:val="33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94 575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4 173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3 904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114 500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30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218 217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11 986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11 829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11 900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9 559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9 559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273 053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</w:tr>
      <w:tr w:rsidR="007802D4" w:rsidRPr="002B0748" w:rsidTr="000E3596">
        <w:trPr>
          <w:trHeight w:val="33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361 220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312 903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222 909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240 929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240 979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241 079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1 620 023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</w:tr>
      <w:tr w:rsidR="007802D4" w:rsidRPr="002B0748" w:rsidTr="000E3596">
        <w:trPr>
          <w:trHeight w:val="6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415 669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13 068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12 089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12 224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12 224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12 224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477 501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94 575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4 173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3 904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114 500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210 688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6 528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6 371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6 442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6 442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6 442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242 915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110 404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2 366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1 813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1 833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1 833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1 833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120 085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583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«Реализация полномочий в области градостроительной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4 493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21 252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4 178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19 764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314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1 487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</w:tr>
      <w:tr w:rsidR="007802D4" w:rsidRPr="002B0748" w:rsidTr="000E359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lastRenderedPageBreak/>
              <w:t>3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 xml:space="preserve">Комплекс процессных мероприятий «Создание условий для комфортного проживания в городе Югорске»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176 813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204 588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121 629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139 629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138 274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138 274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919 209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1 355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1 355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1 355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1 355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5 420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175 458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203 233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120 274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138 274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138 274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138 274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913 788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</w:tr>
      <w:tr w:rsidR="007802D4" w:rsidRPr="002B0748" w:rsidTr="000E359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«Оказание услуг по  осуществлению пассажирских перевозок по маршрутам регулярного сообщения»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33 647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40 725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38 500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38 500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38 500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38 500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228 373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33 647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40 725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38 500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38 500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38 500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38 500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228 373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«Организация деятельности подведомственного учреждения по использованию, охране, защите и воспроизводству городских лесов»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26 239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50 093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46 937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46 937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46 937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46 937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264 082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26 030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50 093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46 937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46 937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46 937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46 937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3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263 873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208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</w:tr>
      <w:tr w:rsidR="007802D4" w:rsidRPr="002B0748" w:rsidTr="000E359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«Демонтаж информационных конструкций»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lastRenderedPageBreak/>
              <w:t>6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 xml:space="preserve">Комплекс процессных мероприятий «Гуманное обращение с животными»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12 089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10 857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10 857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10 857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10 000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10 000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64 662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1 873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857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857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857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4 446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10 216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60 216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</w:tr>
      <w:tr w:rsidR="007802D4" w:rsidRPr="002B0748" w:rsidTr="000E359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 xml:space="preserve">Комплекс процессных мероприятий «Предотвращение вредного воздействия отходов производства и потребления на окружающую среду»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5 269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6 328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5 278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5 278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32 454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6 200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31 948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</w:tr>
      <w:tr w:rsidR="007802D4" w:rsidRPr="002B0748" w:rsidTr="000E359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«Наполнение ГИСОГД сведениями об объектах градостроительной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</w:tbl>
    <w:p w:rsidR="007802D4" w:rsidRDefault="007802D4" w:rsidP="007802D4">
      <w:pPr>
        <w:widowControl w:val="0"/>
        <w:suppressAutoHyphens/>
        <w:autoSpaceDE w:val="0"/>
        <w:autoSpaceDN w:val="0"/>
        <w:ind w:firstLine="0"/>
        <w:jc w:val="right"/>
        <w:rPr>
          <w:rFonts w:ascii="PT Astra Serif" w:hAnsi="PT Astra Serif"/>
          <w:sz w:val="28"/>
          <w:szCs w:val="28"/>
          <w:lang w:eastAsia="ar-SA"/>
        </w:rPr>
      </w:pPr>
    </w:p>
    <w:p w:rsidR="007802D4" w:rsidRPr="00425678" w:rsidRDefault="007802D4" w:rsidP="007802D4">
      <w:pPr>
        <w:rPr>
          <w:rFonts w:ascii="PT Astra Serif" w:hAnsi="PT Astra Serif"/>
        </w:rPr>
      </w:pPr>
    </w:p>
    <w:p w:rsidR="007802D4" w:rsidRDefault="007802D4" w:rsidP="007802D4">
      <w:pPr>
        <w:pStyle w:val="1"/>
        <w:jc w:val="right"/>
        <w:rPr>
          <w:rFonts w:ascii="PT Astra Serif" w:hAnsi="PT Astra Serif"/>
        </w:rPr>
      </w:pPr>
    </w:p>
    <w:p w:rsidR="00A25E48" w:rsidRDefault="00A25E48" w:rsidP="007802D4">
      <w:pPr>
        <w:pStyle w:val="1"/>
        <w:jc w:val="right"/>
        <w:rPr>
          <w:rFonts w:ascii="PT Astra Serif" w:hAnsi="PT Astra Serif"/>
          <w:b w:val="0"/>
          <w:color w:val="auto"/>
        </w:rPr>
      </w:pPr>
    </w:p>
    <w:p w:rsidR="007802D4" w:rsidRPr="00A25E48" w:rsidRDefault="007802D4" w:rsidP="007802D4">
      <w:pPr>
        <w:pStyle w:val="1"/>
        <w:jc w:val="right"/>
        <w:rPr>
          <w:rFonts w:ascii="PT Astra Serif" w:hAnsi="PT Astra Serif"/>
          <w:b w:val="0"/>
          <w:color w:val="auto"/>
        </w:rPr>
      </w:pPr>
      <w:r w:rsidRPr="00A25E48">
        <w:rPr>
          <w:rFonts w:ascii="PT Astra Serif" w:hAnsi="PT Astra Serif"/>
          <w:b w:val="0"/>
          <w:color w:val="auto"/>
        </w:rPr>
        <w:lastRenderedPageBreak/>
        <w:t>Приложение</w:t>
      </w:r>
    </w:p>
    <w:p w:rsidR="007802D4" w:rsidRPr="00A25E48" w:rsidRDefault="007802D4" w:rsidP="007802D4">
      <w:pPr>
        <w:pStyle w:val="1"/>
        <w:jc w:val="right"/>
        <w:rPr>
          <w:rFonts w:ascii="PT Astra Serif" w:hAnsi="PT Astra Serif"/>
          <w:b w:val="0"/>
          <w:color w:val="auto"/>
        </w:rPr>
      </w:pPr>
      <w:r w:rsidRPr="00A25E48">
        <w:rPr>
          <w:rFonts w:ascii="PT Astra Serif" w:hAnsi="PT Astra Serif"/>
          <w:b w:val="0"/>
          <w:color w:val="auto"/>
        </w:rPr>
        <w:t xml:space="preserve">к </w:t>
      </w:r>
      <w:r w:rsidR="00A25E48" w:rsidRPr="00A25E48">
        <w:rPr>
          <w:rFonts w:ascii="PT Astra Serif" w:hAnsi="PT Astra Serif"/>
          <w:b w:val="0"/>
          <w:color w:val="auto"/>
        </w:rPr>
        <w:t xml:space="preserve">проекту </w:t>
      </w:r>
      <w:r w:rsidRPr="00A25E48">
        <w:rPr>
          <w:rFonts w:ascii="PT Astra Serif" w:hAnsi="PT Astra Serif"/>
          <w:b w:val="0"/>
          <w:color w:val="auto"/>
        </w:rPr>
        <w:t>паспорт</w:t>
      </w:r>
      <w:r w:rsidR="00A25E48" w:rsidRPr="00A25E48">
        <w:rPr>
          <w:rFonts w:ascii="PT Astra Serif" w:hAnsi="PT Astra Serif"/>
          <w:b w:val="0"/>
          <w:color w:val="auto"/>
        </w:rPr>
        <w:t>а</w:t>
      </w:r>
      <w:r w:rsidRPr="00A25E48">
        <w:rPr>
          <w:rFonts w:ascii="PT Astra Serif" w:hAnsi="PT Astra Serif"/>
          <w:b w:val="0"/>
          <w:color w:val="auto"/>
        </w:rPr>
        <w:t xml:space="preserve"> муниципальной программы</w:t>
      </w:r>
    </w:p>
    <w:p w:rsidR="007802D4" w:rsidRPr="00A25E48" w:rsidRDefault="007802D4" w:rsidP="007802D4">
      <w:pPr>
        <w:pStyle w:val="1"/>
        <w:rPr>
          <w:rFonts w:ascii="PT Astra Serif" w:hAnsi="PT Astra Serif"/>
          <w:b w:val="0"/>
        </w:rPr>
      </w:pPr>
    </w:p>
    <w:p w:rsidR="007802D4" w:rsidRPr="00A25E48" w:rsidRDefault="007802D4" w:rsidP="007802D4">
      <w:pPr>
        <w:pStyle w:val="1"/>
        <w:rPr>
          <w:rFonts w:ascii="PT Astra Serif" w:hAnsi="PT Astra Serif"/>
          <w:b w:val="0"/>
        </w:rPr>
      </w:pPr>
      <w:r w:rsidRPr="00A25E48">
        <w:rPr>
          <w:rFonts w:ascii="PT Astra Serif" w:hAnsi="PT Astra Serif"/>
          <w:b w:val="0"/>
        </w:rPr>
        <w:t>Методика расчета целевых показателей муниципальной программы</w:t>
      </w:r>
    </w:p>
    <w:p w:rsidR="007802D4" w:rsidRPr="00425678" w:rsidRDefault="007802D4" w:rsidP="007802D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 w:cs="Arial"/>
          <w:szCs w:val="2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792"/>
        <w:gridCol w:w="1292"/>
        <w:gridCol w:w="8217"/>
      </w:tblGrid>
      <w:tr w:rsidR="007802D4" w:rsidRPr="00A25E48" w:rsidTr="00B77225">
        <w:trPr>
          <w:tblHeader/>
        </w:trPr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 № п/п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Наименование показателя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Единица измерения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Метод расчета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1.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jc w:val="both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A25E48">
              <w:rPr>
                <w:rFonts w:ascii="PT Astra Serif" w:hAnsi="PT Astra Serif" w:cs="Arial"/>
                <w:color w:val="22272F"/>
                <w:shd w:val="clear" w:color="auto" w:fill="FFFFFF"/>
              </w:rPr>
              <w:t xml:space="preserve">Количество разработанных документов территориального планирования и градостроительного зонирования, соответствующих требованиям законодательства 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 осуществляется путем подсчета количества разработанных документов территориального планирования и градостроительного зонирования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2.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jc w:val="both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Общая площадь жилых помещений приходящаяся в среднем на 1 жителя - всего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Кв. м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Административный учет путем подсчета </w:t>
            </w:r>
            <w:r w:rsidRPr="00A25E48">
              <w:rPr>
                <w:rFonts w:ascii="PT Astra Serif" w:hAnsi="PT Astra Serif" w:cs="Arial"/>
                <w:color w:val="040C28"/>
              </w:rPr>
              <w:t>отношения общей площади всего жилищного фонда на конец года к численности постоянного населения по состоянию на конец отчетного года в муниципальном образовании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2.1.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jc w:val="both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22272F"/>
              </w:rPr>
              <w:t>в том числе введенная в действие за один год</w:t>
            </w:r>
          </w:p>
        </w:tc>
        <w:tc>
          <w:tcPr>
            <w:tcW w:w="1292" w:type="dxa"/>
            <w:vMerge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Административный учет путем подсчета </w:t>
            </w:r>
            <w:r w:rsidRPr="00A25E48">
              <w:rPr>
                <w:rFonts w:ascii="PT Astra Serif" w:hAnsi="PT Astra Serif" w:cs="Arial"/>
                <w:color w:val="040C28"/>
              </w:rPr>
              <w:t>отношения общей площади введенного за 1 год жилищного фонда на конец года к численности постоянного населения по состоянию на конец отчетного года в муниципальном образовании</w:t>
            </w:r>
          </w:p>
        </w:tc>
      </w:tr>
      <w:tr w:rsidR="007802D4" w:rsidRPr="00A25E48" w:rsidTr="00B7722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3.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A25E48" w:rsidRDefault="007802D4" w:rsidP="00DD04EE">
            <w:pPr>
              <w:pStyle w:val="af0"/>
              <w:ind w:right="-108"/>
              <w:jc w:val="both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Ежегодное количество рейсов для перевозки пассажиров на муниципальных маршрутах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рейсов для перевозки пассажиров на муниципальных маршрутах</w:t>
            </w:r>
            <w:r w:rsidRPr="00A25E48">
              <w:rPr>
                <w:rFonts w:ascii="PT Astra Serif" w:hAnsi="PT Astra Serif" w:cs="Arial"/>
              </w:rPr>
              <w:t xml:space="preserve"> определяется как сумма значений произведенных рейсов за заданный период по всем маршрутам движения общественного транспорта.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Количество рейсов, осуществляемых в день и периодичность движения транспорта устанавливается приказом Департамента жилищно-коммунального и строительного комплекса администрации города Югорска «Об утверждении расписания движения общественного транспорта» № 238 от 10.12.2024.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4.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учет: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Ежегодно количество </w:t>
            </w:r>
            <w:r w:rsidRPr="00A25E48">
              <w:rPr>
                <w:rFonts w:ascii="PT Astra Serif" w:hAnsi="PT Astra Serif" w:cs="Arial"/>
                <w:color w:val="000000"/>
              </w:rPr>
              <w:t xml:space="preserve">благоустроенных муниципальных территорий </w:t>
            </w:r>
            <w:r w:rsidRPr="00A25E48">
              <w:rPr>
                <w:rFonts w:ascii="PT Astra Serif" w:hAnsi="PT Astra Serif" w:cs="Arial"/>
                <w:color w:val="000000"/>
              </w:rPr>
              <w:lastRenderedPageBreak/>
              <w:t>определяется в соответствии с заключенными соглашениями о предоставлении субсидий из средств окружного бюджета на реализацию программ по формированию современной городской среды.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(Всего 18 территорий, 12 благоустроено, 6 требуют благоустройства)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lastRenderedPageBreak/>
              <w:t>5.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учет: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Ежегодно количество дворовых территорий, обеспеченных минимальным уровнем благоустройства, определяется в соответствии с заключенными муниципальными контрактами на благоустройство дворовых территорий.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Всего 131 дворовая территория, в том числе 117 дворовых территорий благоустроено, 14 требуют благоустройства.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6.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учет: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Количество граждан старше 14 лет, принявших участие в решении вопросов развития городской среды (ежемесячный отчет в департамент строительства и архитектуры Ханты-Мансийского автономного округа-Югры «Информация по вовлечению граждан в реализацию федерального проекта «Формирование комфортной городской среды») / Количество граждан старше 14 лет (данные официальной статистики на сайте https://72.rosstat.gov.ru) * 100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7.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Доля объектов благоустройства и городского хозяйства, подлежащих содержанию и текущему ремонту, от общего их количества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pStyle w:val="Default"/>
              <w:rPr>
                <w:rFonts w:cs="Arial"/>
                <w:lang w:eastAsia="ru-RU"/>
              </w:rPr>
            </w:pPr>
            <w:r w:rsidRPr="00A25E48">
              <w:rPr>
                <w:rFonts w:cs="Arial"/>
              </w:rPr>
              <w:t>Отношение количества объектов, подлежащих содержанию, к объектам</w:t>
            </w:r>
            <w:r w:rsidRPr="00A25E48">
              <w:rPr>
                <w:rFonts w:eastAsia="Times New Roman" w:cs="Arial"/>
                <w:color w:val="auto"/>
              </w:rPr>
              <w:t xml:space="preserve">, включенных в казну муниципального образования город Югорск 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8.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</w:rPr>
              <w:t xml:space="preserve"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</w:t>
            </w:r>
            <w:r w:rsidRPr="00A25E48">
              <w:rPr>
                <w:rFonts w:ascii="PT Astra Serif" w:hAnsi="PT Astra Serif" w:cs="Arial"/>
              </w:rPr>
              <w:lastRenderedPageBreak/>
              <w:t>специальных технических средств, обустройства территорий, подъездных путей)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lastRenderedPageBreak/>
              <w:t>Единиц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 осуществляется на основании перечня объектов</w:t>
            </w:r>
            <w:r w:rsidRPr="00A25E48">
              <w:rPr>
                <w:rFonts w:ascii="PT Astra Serif" w:hAnsi="PT Astra Serif" w:cs="Arial"/>
                <w:color w:val="000000"/>
              </w:rPr>
              <w:t>, планируемых к адаптации и дооборудованию,</w:t>
            </w:r>
            <w:r w:rsidRPr="00A25E48">
              <w:rPr>
                <w:rFonts w:ascii="PT Astra Serif" w:hAnsi="PT Astra Serif" w:cs="Arial"/>
              </w:rPr>
              <w:t xml:space="preserve"> по результатам работы рабочей группы </w:t>
            </w:r>
            <w:r w:rsidRPr="00A25E48">
              <w:rPr>
                <w:rFonts w:ascii="PT Astra Serif" w:hAnsi="PT Astra Serif" w:cs="Arial"/>
                <w:color w:val="000000"/>
              </w:rPr>
              <w:t xml:space="preserve">по обеспечению условий доступности объектов и услуг, жилых помещений и общего имущества в многоквартирных домах, созданию </w:t>
            </w:r>
            <w:proofErr w:type="spellStart"/>
            <w:r w:rsidRPr="00A25E48">
              <w:rPr>
                <w:rFonts w:ascii="PT Astra Serif" w:hAnsi="PT Astra Serif" w:cs="Arial"/>
                <w:color w:val="000000"/>
              </w:rPr>
              <w:t>безбарьерной</w:t>
            </w:r>
            <w:proofErr w:type="spellEnd"/>
            <w:r w:rsidRPr="00A25E48">
              <w:rPr>
                <w:rFonts w:ascii="PT Astra Serif" w:hAnsi="PT Astra Serif" w:cs="Arial"/>
                <w:color w:val="000000"/>
              </w:rPr>
              <w:t xml:space="preserve"> среды для инвалидов и других маломобильных групп </w:t>
            </w:r>
            <w:r w:rsidRPr="00A25E48">
              <w:rPr>
                <w:rFonts w:ascii="PT Astra Serif" w:hAnsi="PT Astra Serif" w:cs="Arial"/>
                <w:color w:val="000000"/>
              </w:rPr>
              <w:lastRenderedPageBreak/>
              <w:t xml:space="preserve">населения в городе Югорске, </w:t>
            </w:r>
            <w:r w:rsidRPr="00A25E48">
              <w:rPr>
                <w:rFonts w:ascii="PT Astra Serif" w:hAnsi="PT Astra Serif" w:cs="Arial"/>
              </w:rPr>
              <w:t>утвержденного Протоколом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lastRenderedPageBreak/>
              <w:t>9.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отловленных безнадзорных животных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285"/>
                <w:tab w:val="center" w:pos="601"/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Голов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Планируемое значение показателя определяется по данным из государственной информационной системы Ханты-Мансийского автономного округа — Югры «Единая информационная база домашних животных и животных без владельцев»</w:t>
            </w:r>
          </w:p>
        </w:tc>
      </w:tr>
      <w:tr w:rsidR="007802D4" w:rsidRPr="00A25E48" w:rsidTr="00B7722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10.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Доля населения, 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Отношение количества граждан, принявших участие в эколого-просветительских и природоохранных мероприятий, к количеству граждан, проживающих на территории города Югорска, согласно статистических данных</w:t>
            </w:r>
          </w:p>
        </w:tc>
      </w:tr>
      <w:tr w:rsidR="007802D4" w:rsidRPr="00A25E48" w:rsidTr="00B7722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11.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ликвидированных несанкционированных свалок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Контейнерные площадки в количестве двух штук (согласно казне) подлежат расчистки от мусора, не относящегося к твердым коммунальных отходам, с периодичностью 2 раза в неделю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12.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 xml:space="preserve">Количество утилизированных автомобильных шин 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Тонн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 путем взвешивания автомобильных шин для дальнейшей утилизации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13.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демонтируемых рекламных конструкций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 путем подсчета количества актов осмотра демонтажа</w:t>
            </w:r>
          </w:p>
        </w:tc>
      </w:tr>
    </w:tbl>
    <w:p w:rsidR="007802D4" w:rsidRPr="00425678" w:rsidRDefault="007802D4" w:rsidP="007802D4">
      <w:pPr>
        <w:rPr>
          <w:rFonts w:ascii="PT Astra Serif" w:hAnsi="PT Astra Serif"/>
        </w:rPr>
      </w:pPr>
    </w:p>
    <w:p w:rsidR="005B7CA3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Проект паспорта муниципальной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программ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ы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города Югорска </w:t>
      </w:r>
    </w:p>
    <w:p w:rsidR="005B7CA3" w:rsidRPr="002B138F" w:rsidRDefault="005B7CA3" w:rsidP="005B7CA3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«Управление муниципальным имуществом»</w:t>
      </w:r>
    </w:p>
    <w:p w:rsidR="005B7CA3" w:rsidRDefault="005B7CA3" w:rsidP="005B7CA3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(далее – муниципальная программа)</w:t>
      </w:r>
    </w:p>
    <w:p w:rsidR="005B7CA3" w:rsidRPr="002B138F" w:rsidRDefault="005B7CA3" w:rsidP="005B7CA3">
      <w:pPr>
        <w:ind w:firstLine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1. Основные положения</w:t>
      </w:r>
    </w:p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8505"/>
      </w:tblGrid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Котелкина</w:t>
            </w:r>
            <w:proofErr w:type="spellEnd"/>
            <w:r w:rsidRPr="002B138F">
              <w:rPr>
                <w:rFonts w:ascii="PT Astra Serif" w:hAnsi="PT Astra Serif" w:cs="Times New Roman CYR"/>
                <w:color w:val="000000"/>
              </w:rPr>
              <w:t xml:space="preserve"> Юлия Викторовна, заместитель главы города – директор Департамента муниципальной собственности и градостроительства администрации города Югорска</w:t>
            </w:r>
          </w:p>
        </w:tc>
      </w:tr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Департамент муниципальной собственности и градостроительства администрации города </w:t>
            </w: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Югорска</w:t>
            </w:r>
            <w:proofErr w:type="spellEnd"/>
            <w:r w:rsidRPr="002B138F">
              <w:rPr>
                <w:rFonts w:ascii="PT Astra Serif" w:hAnsi="PT Astra Serif" w:cs="Times New Roman CYR"/>
                <w:color w:val="000000"/>
              </w:rPr>
              <w:t xml:space="preserve"> (далее – </w:t>
            </w: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  <w:r w:rsidRPr="002B138F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</w:tr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2025-2030</w:t>
            </w:r>
          </w:p>
        </w:tc>
      </w:tr>
      <w:tr w:rsidR="005B7CA3" w:rsidRPr="002B138F" w:rsidTr="00485F94">
        <w:trPr>
          <w:trHeight w:val="269"/>
        </w:trPr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Повышение эффективности управления муниципальным имуществом муниципального образования городской округ Югорск</w:t>
            </w:r>
          </w:p>
        </w:tc>
      </w:tr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ind w:firstLine="0"/>
              <w:rPr>
                <w:rFonts w:ascii="PT Astra Serif" w:hAnsi="PT Astra Serif"/>
                <w:color w:val="000000"/>
              </w:rPr>
            </w:pPr>
            <w:r w:rsidRPr="002B138F">
              <w:rPr>
                <w:rFonts w:ascii="PT Astra Serif" w:hAnsi="PT Astra Serif"/>
                <w:color w:val="000000"/>
              </w:rPr>
              <w:t>-</w:t>
            </w:r>
          </w:p>
        </w:tc>
      </w:tr>
      <w:tr w:rsidR="005B7CA3" w:rsidRPr="002B138F" w:rsidTr="00485F94">
        <w:trPr>
          <w:trHeight w:val="255"/>
        </w:trPr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485F94" w:rsidRDefault="005B7CA3" w:rsidP="00DD04EE">
            <w:pPr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67</w:t>
            </w: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  <w:r>
              <w:rPr>
                <w:rFonts w:ascii="PT Astra Serif" w:hAnsi="PT Astra Serif" w:cs="Times New Roman CYR"/>
                <w:color w:val="000000"/>
              </w:rPr>
              <w:t> 761,0</w:t>
            </w:r>
            <w:r w:rsidR="00485F94">
              <w:rPr>
                <w:rFonts w:ascii="PT Astra Serif" w:hAnsi="PT Astra Serif" w:cs="Times New Roman CYR"/>
                <w:color w:val="000000"/>
              </w:rPr>
              <w:t xml:space="preserve"> тыс. рублей</w:t>
            </w:r>
          </w:p>
        </w:tc>
      </w:tr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2B138F">
              <w:rPr>
                <w:rFonts w:ascii="PT Astra Serif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ind w:firstLine="0"/>
              <w:rPr>
                <w:rFonts w:ascii="PT Astra Serif" w:hAnsi="PT Astra Serif"/>
                <w:color w:val="000000"/>
              </w:rPr>
            </w:pPr>
            <w:r w:rsidRPr="002B138F">
              <w:rPr>
                <w:rFonts w:ascii="PT Astra Serif" w:hAnsi="PT Astra Serif"/>
                <w:color w:val="000000"/>
              </w:rPr>
              <w:t xml:space="preserve">Государственная программа Ханты-Мансийского автономного округа – Югры «Управление государственным имуществом» </w:t>
            </w:r>
          </w:p>
        </w:tc>
      </w:tr>
    </w:tbl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2. Показатели муниципальной программы</w:t>
      </w:r>
    </w:p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4"/>
        <w:gridCol w:w="773"/>
        <w:gridCol w:w="2424"/>
        <w:gridCol w:w="850"/>
        <w:gridCol w:w="760"/>
        <w:gridCol w:w="773"/>
        <w:gridCol w:w="644"/>
        <w:gridCol w:w="773"/>
        <w:gridCol w:w="27"/>
        <w:gridCol w:w="850"/>
        <w:gridCol w:w="851"/>
        <w:gridCol w:w="850"/>
        <w:gridCol w:w="851"/>
        <w:gridCol w:w="850"/>
        <w:gridCol w:w="1701"/>
        <w:gridCol w:w="709"/>
        <w:gridCol w:w="142"/>
        <w:gridCol w:w="1134"/>
      </w:tblGrid>
      <w:tr w:rsidR="005B7CA3" w:rsidRPr="002B138F" w:rsidTr="009E43F7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№</w:t>
            </w:r>
            <w:r w:rsidRPr="002B138F">
              <w:rPr>
                <w:rFonts w:ascii="PT Astra Serif" w:hAnsi="PT Astra Serif" w:cs="Times New Roman CYR"/>
                <w:color w:val="000000"/>
              </w:rPr>
              <w:br/>
              <w:t>п/п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39" w:history="1">
              <w:r w:rsidRPr="002B138F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2B138F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5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Документ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5B7CA3" w:rsidRPr="002B138F" w:rsidTr="009E43F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5B7CA3" w:rsidRPr="002B138F" w:rsidTr="009E43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15</w:t>
            </w:r>
          </w:p>
        </w:tc>
      </w:tr>
      <w:tr w:rsidR="005B7CA3" w:rsidRPr="002B138F" w:rsidTr="009E43F7">
        <w:trPr>
          <w:tblHeader/>
        </w:trPr>
        <w:tc>
          <w:tcPr>
            <w:tcW w:w="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18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Цель. «Повышение эффективности управления муниципальным имуществом муниципального образования городской округ Югорск»</w:t>
            </w:r>
          </w:p>
        </w:tc>
      </w:tr>
      <w:tr w:rsidR="005B7CA3" w:rsidRPr="002B138F" w:rsidTr="009E43F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МП города Югорска</w:t>
            </w:r>
          </w:p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89,3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b/>
                <w:color w:val="000000"/>
              </w:rPr>
            </w:pPr>
            <w:r w:rsidRPr="002B138F">
              <w:rPr>
                <w:rFonts w:ascii="PT Astra Serif" w:hAnsi="PT Astra Serif" w:cs="Times New Roman CYR"/>
                <w:b/>
                <w:color w:val="000000"/>
              </w:rPr>
              <w:t>-</w:t>
            </w:r>
          </w:p>
        </w:tc>
      </w:tr>
      <w:tr w:rsidR="00FA1231" w:rsidRPr="002B138F" w:rsidTr="009E43F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2.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ОМС</w:t>
            </w:r>
          </w:p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86,42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770590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70590">
              <w:rPr>
                <w:rFonts w:ascii="PT Astra Serif" w:hAnsi="PT Astra Serif" w:cs="Times New Roman CYR"/>
                <w:color w:val="000000"/>
              </w:rPr>
              <w:t>86,44</w:t>
            </w:r>
          </w:p>
          <w:p w:rsidR="00FA1231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cyan"/>
              </w:rPr>
            </w:pPr>
          </w:p>
          <w:p w:rsidR="00FA1231" w:rsidRPr="00953733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cy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61,11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61,60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Распоряжение Правительства Ханты-Мансийского автономного округа – Югры от 15.03.2013 № 92-рп</w:t>
            </w:r>
            <w:r w:rsidRPr="002B138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«</w:t>
            </w:r>
            <w:r w:rsidRPr="002B138F">
              <w:rPr>
                <w:rFonts w:ascii="PT Astra Serif" w:hAnsi="PT Astra Serif" w:cs="Times New Roman CYR"/>
                <w:color w:val="000000"/>
              </w:rPr>
              <w:t>Об оценке эффективности деятельности органов местного самоуправления</w:t>
            </w:r>
          </w:p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городских округов и муниципальных районов</w:t>
            </w:r>
          </w:p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Ханты-Мансийского автономного округа – Югры»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</w:tr>
      <w:tr w:rsidR="00FA1231" w:rsidRPr="002B138F" w:rsidTr="009E43F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3.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2B138F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2B138F">
              <w:rPr>
                <w:rFonts w:ascii="PT Astra Serif" w:hAnsi="PT Astra Serif" w:cs="Times New Roman CYR"/>
              </w:rPr>
              <w:t>ДМСиГ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МП города Югорска</w:t>
            </w:r>
          </w:p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90,9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53733">
              <w:rPr>
                <w:rFonts w:ascii="PT Astra Serif" w:hAnsi="PT Astra Serif" w:cs="Times New Roman CYR"/>
                <w:color w:val="00000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2B138F">
              <w:rPr>
                <w:rFonts w:ascii="PT Astra Serif" w:hAnsi="PT Astra Serif" w:cs="Arial"/>
                <w:color w:val="000000"/>
              </w:rPr>
              <w:t>-</w:t>
            </w:r>
          </w:p>
        </w:tc>
      </w:tr>
    </w:tbl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2.1. Прокси-показатели муниципальной программы в 202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6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году</w:t>
      </w:r>
    </w:p>
    <w:p w:rsidR="005B7CA3" w:rsidRPr="002B138F" w:rsidRDefault="005B7CA3" w:rsidP="005B7CA3">
      <w:pPr>
        <w:rPr>
          <w:rFonts w:ascii="PT Astra Serif" w:hAnsi="PT Astra Serif"/>
          <w:color w:val="000000"/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59"/>
        <w:gridCol w:w="994"/>
        <w:gridCol w:w="140"/>
        <w:gridCol w:w="850"/>
        <w:gridCol w:w="993"/>
        <w:gridCol w:w="1385"/>
        <w:gridCol w:w="1559"/>
        <w:gridCol w:w="1559"/>
        <w:gridCol w:w="1594"/>
        <w:gridCol w:w="3793"/>
      </w:tblGrid>
      <w:tr w:rsidR="005B7CA3" w:rsidRPr="002B138F" w:rsidTr="00485F94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№</w:t>
            </w:r>
            <w:r w:rsidRPr="002B138F">
              <w:rPr>
                <w:rFonts w:ascii="PT Astra Serif" w:hAnsi="PT Astra Serif" w:cs="Times New Roman CYR"/>
                <w:color w:val="000000"/>
              </w:rPr>
              <w:br/>
              <w:t>п/п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Наименование прокси-показателя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40" w:history="1">
              <w:r w:rsidRPr="002B138F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2B138F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Значение показателя по кварталам/месяцам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Ответственный за достижение показателя</w:t>
            </w:r>
          </w:p>
        </w:tc>
      </w:tr>
      <w:tr w:rsidR="005B7CA3" w:rsidRPr="002B138F" w:rsidTr="00485F94">
        <w:trPr>
          <w:trHeight w:val="1002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 квартал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4 квартал</w:t>
            </w: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50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Показатель муниципальной программы «</w:t>
            </w:r>
            <w:r w:rsidRPr="002B138F"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инфраструктуры)»</w:t>
            </w:r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, процент</w:t>
            </w:r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Общее количество недвижимого </w:t>
            </w: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имущества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Штук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1.2.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Количество используемого недвижимого имущества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Штук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  <w:tc>
          <w:tcPr>
            <w:tcW w:w="150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Показатель муниципальной программы «</w:t>
            </w:r>
            <w:r w:rsidRPr="002B138F">
              <w:rPr>
                <w:rFonts w:ascii="PT Astra Serif" w:hAnsi="PT Astra Serif" w:cs="Times New Roman CYR"/>
                <w:color w:val="00000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», процент</w:t>
            </w:r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Общая площадь территории 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Га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4 544,2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6 471,96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6 471,96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6 471,96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6 471,96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Площадь земельных участков, являющихся объектом налогообложения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Га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3 927,2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3 943,42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3 947,36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3 951,31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3 955,26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3.</w:t>
            </w:r>
          </w:p>
        </w:tc>
        <w:tc>
          <w:tcPr>
            <w:tcW w:w="150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Показатель муниципальной программы «</w:t>
            </w:r>
            <w:r w:rsidRPr="002B138F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2B138F">
              <w:rPr>
                <w:rFonts w:ascii="PT Astra Serif" w:hAnsi="PT Astra Serif" w:cs="Times New Roman CYR"/>
              </w:rPr>
              <w:t>ДМСиГ</w:t>
            </w:r>
            <w:proofErr w:type="spellEnd"/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», процент</w:t>
            </w:r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3.1.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Количество объектов недвижимого имущества, включенного в перечни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3.2.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Количество объектов недвижимого имущества, сданного в аренду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</w:tbl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color w:val="000000"/>
          <w:sz w:val="28"/>
          <w:szCs w:val="28"/>
        </w:rPr>
        <w:lastRenderedPageBreak/>
        <w:t>3.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Помесячный план достижения показателей муниципальной программы в 202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6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году</w:t>
      </w:r>
    </w:p>
    <w:p w:rsidR="005B7CA3" w:rsidRPr="002B138F" w:rsidRDefault="005B7CA3" w:rsidP="005B7CA3"/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92"/>
        <w:gridCol w:w="1329"/>
        <w:gridCol w:w="1346"/>
        <w:gridCol w:w="655"/>
        <w:gridCol w:w="723"/>
        <w:gridCol w:w="758"/>
        <w:gridCol w:w="708"/>
        <w:gridCol w:w="687"/>
        <w:gridCol w:w="804"/>
        <w:gridCol w:w="721"/>
        <w:gridCol w:w="76"/>
        <w:gridCol w:w="682"/>
        <w:gridCol w:w="698"/>
        <w:gridCol w:w="698"/>
        <w:gridCol w:w="920"/>
        <w:gridCol w:w="2029"/>
      </w:tblGrid>
      <w:tr w:rsidR="005B7CA3" w:rsidRPr="00702268" w:rsidTr="00702268">
        <w:trPr>
          <w:trHeight w:val="458"/>
        </w:trPr>
        <w:tc>
          <w:tcPr>
            <w:tcW w:w="709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№</w:t>
            </w:r>
            <w:r w:rsidRPr="00702268">
              <w:rPr>
                <w:rFonts w:ascii="PT Astra Serif" w:hAnsi="PT Astra Serif" w:cs="Times New Roman CYR"/>
                <w:bCs/>
                <w:color w:val="000000"/>
              </w:rPr>
              <w:br/>
              <w:t>п/п</w:t>
            </w:r>
          </w:p>
        </w:tc>
        <w:tc>
          <w:tcPr>
            <w:tcW w:w="2192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Наименование показателя</w:t>
            </w:r>
          </w:p>
        </w:tc>
        <w:tc>
          <w:tcPr>
            <w:tcW w:w="1329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Уровень показателя</w:t>
            </w:r>
          </w:p>
        </w:tc>
        <w:tc>
          <w:tcPr>
            <w:tcW w:w="1346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 xml:space="preserve">Единица измерения (по </w:t>
            </w:r>
            <w:hyperlink r:id="rId41" w:history="1">
              <w:r w:rsidRPr="00702268">
                <w:rPr>
                  <w:rFonts w:ascii="PT Astra Serif" w:hAnsi="PT Astra Serif"/>
                  <w:bCs/>
                  <w:color w:val="000000"/>
                </w:rPr>
                <w:t>ОКЕИ</w:t>
              </w:r>
            </w:hyperlink>
            <w:r w:rsidRPr="00702268">
              <w:rPr>
                <w:rFonts w:ascii="PT Astra Serif" w:hAnsi="PT Astra Serif" w:cs="Times New Roman CYR"/>
                <w:bCs/>
                <w:color w:val="000000"/>
              </w:rPr>
              <w:t>)</w:t>
            </w:r>
          </w:p>
        </w:tc>
        <w:tc>
          <w:tcPr>
            <w:tcW w:w="8130" w:type="dxa"/>
            <w:gridSpan w:val="1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Плановые значения по кварталам/месяцам</w:t>
            </w:r>
          </w:p>
        </w:tc>
        <w:tc>
          <w:tcPr>
            <w:tcW w:w="2029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На конец 2026</w:t>
            </w:r>
          </w:p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 xml:space="preserve"> года</w:t>
            </w:r>
          </w:p>
        </w:tc>
      </w:tr>
      <w:tr w:rsidR="005B7CA3" w:rsidRPr="00702268" w:rsidTr="00702268">
        <w:tc>
          <w:tcPr>
            <w:tcW w:w="709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2192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29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46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янв.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фев.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март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апр.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май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июнь</w:t>
            </w:r>
          </w:p>
        </w:tc>
        <w:tc>
          <w:tcPr>
            <w:tcW w:w="797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июль</w:t>
            </w:r>
          </w:p>
        </w:tc>
        <w:tc>
          <w:tcPr>
            <w:tcW w:w="68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авг.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сен.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окт.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ноя.</w:t>
            </w:r>
          </w:p>
        </w:tc>
        <w:tc>
          <w:tcPr>
            <w:tcW w:w="2029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</w:t>
            </w:r>
          </w:p>
        </w:tc>
        <w:tc>
          <w:tcPr>
            <w:tcW w:w="219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2</w:t>
            </w:r>
          </w:p>
        </w:tc>
        <w:tc>
          <w:tcPr>
            <w:tcW w:w="13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3</w:t>
            </w:r>
          </w:p>
        </w:tc>
        <w:tc>
          <w:tcPr>
            <w:tcW w:w="1346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4</w:t>
            </w: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6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8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9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10</w:t>
            </w:r>
          </w:p>
        </w:tc>
        <w:tc>
          <w:tcPr>
            <w:tcW w:w="797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11</w:t>
            </w:r>
          </w:p>
        </w:tc>
        <w:tc>
          <w:tcPr>
            <w:tcW w:w="68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12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13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14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15</w:t>
            </w:r>
          </w:p>
        </w:tc>
        <w:tc>
          <w:tcPr>
            <w:tcW w:w="20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16</w:t>
            </w: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1.</w:t>
            </w:r>
          </w:p>
        </w:tc>
        <w:tc>
          <w:tcPr>
            <w:tcW w:w="15026" w:type="dxa"/>
            <w:gridSpan w:val="16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Цель.  «Повышение эффективности управления муниципальным имуществом города Югорска»</w:t>
            </w: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1.1.</w:t>
            </w:r>
          </w:p>
        </w:tc>
        <w:tc>
          <w:tcPr>
            <w:tcW w:w="219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13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t>МП города Югорска</w:t>
            </w:r>
          </w:p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46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Процент</w:t>
            </w: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20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  <w:highlight w:val="yellow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100</w:t>
            </w: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1.2.</w:t>
            </w:r>
          </w:p>
        </w:tc>
        <w:tc>
          <w:tcPr>
            <w:tcW w:w="219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t xml:space="preserve">Доля площади земельных участков, являющихся объектами </w:t>
            </w:r>
            <w:r w:rsidRPr="00702268">
              <w:rPr>
                <w:rFonts w:ascii="PT Astra Serif" w:hAnsi="PT Astra Serif" w:cs="Times New Roman CYR"/>
                <w:color w:val="000000"/>
              </w:rPr>
              <w:lastRenderedPageBreak/>
              <w:t>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13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lastRenderedPageBreak/>
              <w:t>МП города Югорска</w:t>
            </w:r>
          </w:p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46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Процент</w:t>
            </w: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20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  <w:highlight w:val="yellow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61,11</w:t>
            </w: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lastRenderedPageBreak/>
              <w:t>1.3.</w:t>
            </w:r>
          </w:p>
        </w:tc>
        <w:tc>
          <w:tcPr>
            <w:tcW w:w="219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hAnsi="PT Astra Serif" w:cs="Times New Roman CYR"/>
                <w:color w:val="000000"/>
              </w:rPr>
            </w:pPr>
            <w:r w:rsidRPr="00702268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</w:t>
            </w:r>
            <w:r w:rsidRPr="00702268">
              <w:rPr>
                <w:rFonts w:ascii="PT Astra Serif" w:hAnsi="PT Astra Serif" w:cs="Times New Roman CYR"/>
              </w:rPr>
              <w:lastRenderedPageBreak/>
              <w:t xml:space="preserve">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702268">
              <w:rPr>
                <w:rFonts w:ascii="PT Astra Serif" w:hAnsi="PT Astra Serif" w:cs="Times New Roman CYR"/>
              </w:rPr>
              <w:t>ДМСиГ</w:t>
            </w:r>
            <w:proofErr w:type="spellEnd"/>
          </w:p>
        </w:tc>
        <w:tc>
          <w:tcPr>
            <w:tcW w:w="13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lastRenderedPageBreak/>
              <w:t>МП города Югорска</w:t>
            </w:r>
          </w:p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46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Процент</w:t>
            </w: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20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highlight w:val="yellow"/>
              </w:rPr>
            </w:pPr>
            <w:r w:rsidRPr="00702268">
              <w:rPr>
                <w:rFonts w:ascii="PT Astra Serif" w:hAnsi="PT Astra Serif" w:cs="Times New Roman CYR"/>
                <w:bCs/>
              </w:rPr>
              <w:t>96,0</w:t>
            </w:r>
          </w:p>
        </w:tc>
      </w:tr>
    </w:tbl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4. Структура муниципальной программы</w:t>
      </w:r>
    </w:p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5892"/>
        <w:gridCol w:w="4031"/>
      </w:tblGrid>
      <w:tr w:rsidR="005B7CA3" w:rsidRPr="002B138F" w:rsidTr="00CC751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№</w:t>
            </w:r>
            <w:r w:rsidRPr="002B138F">
              <w:rPr>
                <w:rFonts w:ascii="PT Astra Serif" w:hAnsi="PT Astra Serif" w:cs="Times New Roman CYR"/>
                <w:color w:val="000000"/>
              </w:rPr>
              <w:br/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Задачи структурного элемента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Связь с показателями</w:t>
            </w:r>
          </w:p>
        </w:tc>
      </w:tr>
      <w:tr w:rsidR="005B7CA3" w:rsidRPr="002B138F" w:rsidTr="00CC751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Комплекс процессных мероприятий «Управление муниципальным имуществом города Югорска» 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Ответственный за реализацию: </w:t>
            </w: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Срок реализации 2025-2030 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cyan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Формирование оптимального состава муниципального имущества 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2B138F">
              <w:rPr>
                <w:rFonts w:ascii="PT Astra Serif" w:hAnsi="PT Astra Serif"/>
              </w:rPr>
              <w:t xml:space="preserve">Увеличение объектов муниципального имущества в перечне имущества, предназначенного для сдачи в аренду субъектам малого </w:t>
            </w:r>
            <w:r w:rsidRPr="002B138F">
              <w:rPr>
                <w:rFonts w:ascii="PT Astra Serif" w:hAnsi="PT Astra Serif" w:cs="Times New Roman CYR"/>
              </w:rPr>
              <w:t>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 к 2030 году до 35 шт.</w:t>
            </w:r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 w:cs="Times New Roman CYR"/>
              </w:rPr>
              <w:t xml:space="preserve">Увеличение площади земельных участков в общей </w:t>
            </w:r>
            <w:r w:rsidRPr="002B138F">
              <w:rPr>
                <w:rFonts w:ascii="PT Astra Serif" w:hAnsi="PT Astra Serif" w:cs="Times New Roman CYR"/>
              </w:rPr>
              <w:lastRenderedPageBreak/>
              <w:t>площади земельных участков муниципального образования,</w:t>
            </w:r>
            <w:r w:rsidRPr="002B138F">
              <w:rPr>
                <w:rFonts w:ascii="PT Astra Serif" w:hAnsi="PT Astra Serif"/>
              </w:rPr>
              <w:t xml:space="preserve"> подпадающих под налогообложение.</w:t>
            </w:r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>Исполнение программы приватизации до 100%.</w:t>
            </w:r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 xml:space="preserve">Исполнение плана по доходам, где </w:t>
            </w:r>
            <w:proofErr w:type="spellStart"/>
            <w:r w:rsidRPr="002B138F">
              <w:rPr>
                <w:rFonts w:ascii="PT Astra Serif" w:hAnsi="PT Astra Serif"/>
              </w:rPr>
              <w:t>ДМСиГ</w:t>
            </w:r>
            <w:proofErr w:type="spellEnd"/>
            <w:r w:rsidRPr="002B138F">
              <w:rPr>
                <w:rFonts w:ascii="PT Astra Serif" w:hAnsi="PT Astra Serif"/>
              </w:rPr>
              <w:t xml:space="preserve"> является администратором доходов – 100%-101%.</w:t>
            </w:r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>Проведение аукционов по предоставлению земельных участков.</w:t>
            </w:r>
          </w:p>
          <w:p w:rsidR="005B7CA3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 xml:space="preserve">Проведение кадастровых работ по межеванию и постановке на кадастровый учет до 19 участков ежегодно до 2030 года. </w:t>
            </w:r>
          </w:p>
          <w:p w:rsidR="005B7CA3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761844">
              <w:rPr>
                <w:rFonts w:ascii="PT Astra Serif" w:hAnsi="PT Astra Serif"/>
              </w:rPr>
              <w:t>Приобретение</w:t>
            </w:r>
            <w:r>
              <w:rPr>
                <w:rFonts w:ascii="PT Astra Serif" w:hAnsi="PT Astra Serif"/>
              </w:rPr>
              <w:t xml:space="preserve"> </w:t>
            </w:r>
            <w:r w:rsidRPr="00761844">
              <w:rPr>
                <w:rFonts w:ascii="PT Astra Serif" w:hAnsi="PT Astra Serif"/>
              </w:rPr>
              <w:t xml:space="preserve">в муниципальную собственность </w:t>
            </w:r>
            <w:proofErr w:type="spellStart"/>
            <w:r w:rsidRPr="00761844">
              <w:rPr>
                <w:rFonts w:ascii="PT Astra Serif" w:hAnsi="PT Astra Serif"/>
              </w:rPr>
              <w:t>блочно</w:t>
            </w:r>
            <w:proofErr w:type="spellEnd"/>
            <w:r w:rsidRPr="00761844">
              <w:rPr>
                <w:rFonts w:ascii="PT Astra Serif" w:hAnsi="PT Astra Serif"/>
              </w:rPr>
              <w:t>-модульной котельной № 14 по ул.</w:t>
            </w:r>
            <w:r>
              <w:rPr>
                <w:rFonts w:ascii="PT Astra Serif" w:hAnsi="PT Astra Serif"/>
              </w:rPr>
              <w:t xml:space="preserve"> </w:t>
            </w:r>
            <w:r w:rsidRPr="00761844">
              <w:rPr>
                <w:rFonts w:ascii="PT Astra Serif" w:hAnsi="PT Astra Serif"/>
              </w:rPr>
              <w:t>Свердлова, 5 «А» мощностью 20 МВт для обеспечения бесперебойного</w:t>
            </w:r>
            <w:r>
              <w:rPr>
                <w:rFonts w:ascii="PT Astra Serif" w:hAnsi="PT Astra Serif"/>
              </w:rPr>
              <w:t xml:space="preserve"> </w:t>
            </w:r>
            <w:r w:rsidRPr="00761844">
              <w:rPr>
                <w:rFonts w:ascii="PT Astra Serif" w:hAnsi="PT Astra Serif"/>
              </w:rPr>
              <w:t>оказания коммунальных услуг в первом микрорайоне города Югорска</w:t>
            </w:r>
            <w:r>
              <w:rPr>
                <w:rFonts w:ascii="PT Astra Serif" w:hAnsi="PT Astra Serif"/>
              </w:rPr>
              <w:t>.</w:t>
            </w:r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4323CD">
              <w:rPr>
                <w:rFonts w:ascii="PT Astra Serif" w:hAnsi="PT Astra Serif"/>
              </w:rPr>
              <w:t>Приобретение в муниципальную собственность бани на 50 мест по ул. Свердлова</w:t>
            </w:r>
            <w:r>
              <w:rPr>
                <w:rFonts w:ascii="PT Astra Serif" w:hAnsi="PT Astra Serif"/>
              </w:rPr>
              <w:t>, 7 в городе Югорске</w:t>
            </w:r>
            <w:r w:rsidRPr="004323CD">
              <w:rPr>
                <w:rFonts w:ascii="PT Astra Serif" w:hAnsi="PT Astra Serif"/>
              </w:rPr>
              <w:t xml:space="preserve"> для обеспечения бытовы</w:t>
            </w:r>
            <w:r>
              <w:rPr>
                <w:rFonts w:ascii="PT Astra Serif" w:hAnsi="PT Astra Serif"/>
              </w:rPr>
              <w:t>ми</w:t>
            </w:r>
            <w:r w:rsidRPr="004323CD">
              <w:rPr>
                <w:rFonts w:ascii="PT Astra Serif" w:hAnsi="PT Astra Serif"/>
              </w:rPr>
              <w:t xml:space="preserve"> услуг</w:t>
            </w:r>
            <w:r>
              <w:rPr>
                <w:rFonts w:ascii="PT Astra Serif" w:hAnsi="PT Astra Serif"/>
              </w:rPr>
              <w:t>ами</w:t>
            </w:r>
            <w:r w:rsidRPr="004323CD">
              <w:rPr>
                <w:rFonts w:ascii="PT Astra Serif" w:hAnsi="PT Astra Serif"/>
              </w:rPr>
              <w:t xml:space="preserve"> населени</w:t>
            </w:r>
            <w:r>
              <w:rPr>
                <w:rFonts w:ascii="PT Astra Serif" w:hAnsi="PT Astra Serif"/>
              </w:rPr>
              <w:t>я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  <w:p w:rsidR="005B7CA3" w:rsidRPr="002B138F" w:rsidRDefault="005B7CA3" w:rsidP="00DD04E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Доля площади земельных участков, являющимися объектами налогообложения земельным налогом в общей площади территории муниципального </w:t>
            </w: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образования</w:t>
            </w:r>
          </w:p>
          <w:p w:rsidR="005B7CA3" w:rsidRPr="002B138F" w:rsidRDefault="005B7CA3" w:rsidP="00DD04E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2B138F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2B138F">
              <w:rPr>
                <w:rFonts w:ascii="PT Astra Serif" w:hAnsi="PT Astra Serif" w:cs="Times New Roman CYR"/>
              </w:rPr>
              <w:t>ДМСиГ</w:t>
            </w:r>
            <w:proofErr w:type="spellEnd"/>
          </w:p>
        </w:tc>
      </w:tr>
      <w:tr w:rsidR="00702268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68" w:rsidRPr="002B138F" w:rsidRDefault="00702268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 xml:space="preserve">1.2.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68" w:rsidRPr="002B138F" w:rsidRDefault="00702268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Изъятие объектов недвижимости и земельных участков для муниципальных нужд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68" w:rsidRPr="002B138F" w:rsidRDefault="00702268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Достижение общественных интересов и целей населения города Югорска, осуществление которых невозможно без изъятия имущества, находящегося в частной собственности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268" w:rsidRPr="002B138F" w:rsidRDefault="00702268" w:rsidP="00DD04E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Комплекс процессных мероприятий «Обеспечение деятельности Департамента муниципальной собственности и градостроительства администрации города Югорска»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Ответственный за реализацию: Управление по бухгалтерскому учету и отчетности администрации города Югорска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B138F">
              <w:rPr>
                <w:rFonts w:ascii="PT Astra Serif" w:hAnsi="PT Astra Serif" w:cs="Times New Roman CYR"/>
              </w:rPr>
              <w:t>Срок реализации 2025-2030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Обеспечение выполнения полномочий и функций </w:t>
            </w: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>-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2B138F">
              <w:rPr>
                <w:rFonts w:ascii="PT Astra Serif" w:hAnsi="PT Astra Serif"/>
                <w:color w:val="000000"/>
              </w:rPr>
              <w:t>-</w:t>
            </w:r>
          </w:p>
        </w:tc>
      </w:tr>
    </w:tbl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p w:rsidR="005B7CA3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5B7CA3" w:rsidRPr="00DD0266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DD0266">
        <w:rPr>
          <w:rFonts w:ascii="PT Astra Serif" w:hAnsi="PT Astra Serif"/>
          <w:bCs/>
          <w:color w:val="000000"/>
          <w:sz w:val="28"/>
          <w:szCs w:val="28"/>
        </w:rPr>
        <w:t>5. Финансовое обеспечение муниципальной программы</w:t>
      </w:r>
    </w:p>
    <w:p w:rsidR="005B7CA3" w:rsidRPr="00DD0266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bCs/>
          <w:color w:val="00000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813"/>
        <w:gridCol w:w="1276"/>
        <w:gridCol w:w="1276"/>
        <w:gridCol w:w="1134"/>
        <w:gridCol w:w="1134"/>
        <w:gridCol w:w="1275"/>
        <w:gridCol w:w="1134"/>
        <w:gridCol w:w="1985"/>
      </w:tblGrid>
      <w:tr w:rsidR="005B7CA3" w:rsidRPr="00DD0266" w:rsidTr="00702268">
        <w:trPr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№</w:t>
            </w:r>
          </w:p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5B7CA3" w:rsidRPr="00DD0266" w:rsidTr="00702268">
        <w:trPr>
          <w:tblHeader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5B7CA3" w:rsidRPr="00DD0266" w:rsidTr="00702268">
        <w:trPr>
          <w:tblHeader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5B7CA3" w:rsidRPr="00DD0266" w:rsidTr="00702268"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Муниципальная программа «Управление муниципальным имуществом»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193 069,8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166 347,2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671 761,0</w:t>
            </w:r>
          </w:p>
        </w:tc>
      </w:tr>
      <w:tr w:rsidR="005B7CA3" w:rsidRPr="00DD0266" w:rsidTr="00702268"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91 567,0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91 567,0</w:t>
            </w:r>
          </w:p>
        </w:tc>
      </w:tr>
      <w:tr w:rsidR="005B7CA3" w:rsidRPr="00DD0266" w:rsidTr="00702268"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101 502,8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166 347,2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580 194,0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Комплекс процессных мероприятий «Управление муниципальным имуществом города Югорска»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130 458,1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100 265,1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278 737,2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91 567,0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91 567,0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38 891,1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100 265,1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187 170,2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Комплекс процессных мероприятий «Обеспечение деятельности Департамента муниципальной собственности и градостроительства администрации города Югорска» 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62 611,7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393 023,8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62 611,7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393 023,8</w:t>
            </w:r>
          </w:p>
        </w:tc>
      </w:tr>
    </w:tbl>
    <w:p w:rsidR="001E33E0" w:rsidRDefault="001E33E0" w:rsidP="005B7C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5B7CA3" w:rsidRPr="00ED3C9E" w:rsidRDefault="001E33E0" w:rsidP="005B7C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5B7CA3" w:rsidRPr="00ED3C9E">
        <w:rPr>
          <w:rFonts w:ascii="PT Astra Serif" w:hAnsi="PT Astra Serif"/>
          <w:sz w:val="28"/>
          <w:szCs w:val="28"/>
        </w:rPr>
        <w:t xml:space="preserve">риложение </w:t>
      </w:r>
    </w:p>
    <w:p w:rsidR="005B7CA3" w:rsidRPr="00ED3C9E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 w:rsidRPr="00ED3C9E">
        <w:rPr>
          <w:rFonts w:ascii="PT Astra Serif" w:hAnsi="PT Astra Serif"/>
          <w:sz w:val="28"/>
          <w:szCs w:val="28"/>
        </w:rPr>
        <w:t xml:space="preserve">к </w:t>
      </w:r>
      <w:r w:rsidR="00351DA6">
        <w:rPr>
          <w:rFonts w:ascii="PT Astra Serif" w:hAnsi="PT Astra Serif"/>
          <w:sz w:val="28"/>
          <w:szCs w:val="28"/>
        </w:rPr>
        <w:t xml:space="preserve">проекту </w:t>
      </w:r>
      <w:r w:rsidRPr="00ED3C9E">
        <w:rPr>
          <w:rFonts w:ascii="PT Astra Serif" w:hAnsi="PT Astra Serif"/>
          <w:sz w:val="28"/>
          <w:szCs w:val="28"/>
        </w:rPr>
        <w:t>паспорт</w:t>
      </w:r>
      <w:r w:rsidR="00351DA6">
        <w:rPr>
          <w:rFonts w:ascii="PT Astra Serif" w:hAnsi="PT Astra Serif"/>
          <w:sz w:val="28"/>
          <w:szCs w:val="28"/>
        </w:rPr>
        <w:t>а</w:t>
      </w:r>
      <w:r w:rsidRPr="00ED3C9E">
        <w:rPr>
          <w:rFonts w:ascii="PT Astra Serif" w:hAnsi="PT Astra Serif"/>
          <w:sz w:val="28"/>
          <w:szCs w:val="28"/>
        </w:rPr>
        <w:t xml:space="preserve"> муниципальной программы </w:t>
      </w:r>
    </w:p>
    <w:p w:rsidR="005B7CA3" w:rsidRPr="002B138F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5B7CA3" w:rsidRPr="002B138F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2B138F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04"/>
        <w:gridCol w:w="2835"/>
        <w:gridCol w:w="6379"/>
      </w:tblGrid>
      <w:tr w:rsidR="005B7CA3" w:rsidRPr="001E33E0" w:rsidTr="001E33E0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№ п/п</w:t>
            </w:r>
          </w:p>
        </w:tc>
        <w:tc>
          <w:tcPr>
            <w:tcW w:w="5704" w:type="dxa"/>
            <w:shd w:val="clear" w:color="auto" w:fill="auto"/>
            <w:vAlign w:val="center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Метод расчета</w:t>
            </w:r>
          </w:p>
        </w:tc>
      </w:tr>
      <w:tr w:rsidR="005B7CA3" w:rsidRPr="001E33E0" w:rsidTr="001E33E0">
        <w:trPr>
          <w:trHeight w:val="1462"/>
        </w:trPr>
        <w:tc>
          <w:tcPr>
            <w:tcW w:w="817" w:type="dxa"/>
            <w:shd w:val="clear" w:color="auto" w:fill="auto"/>
          </w:tcPr>
          <w:p w:rsidR="005B7CA3" w:rsidRPr="001E33E0" w:rsidRDefault="005B7CA3" w:rsidP="001E33E0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1.</w:t>
            </w:r>
          </w:p>
        </w:tc>
        <w:tc>
          <w:tcPr>
            <w:tcW w:w="5704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2835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Процент</w:t>
            </w:r>
          </w:p>
        </w:tc>
        <w:tc>
          <w:tcPr>
            <w:tcW w:w="6379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Отношение количества неиспользуемого недвижимого имущества к общему количеству недвижимого имуществу  х 100% (расчет производится исходя из данных казны города без учета жилого фонда и объектов инженерной инфраструктуры)</w:t>
            </w:r>
          </w:p>
        </w:tc>
      </w:tr>
      <w:tr w:rsidR="005B7CA3" w:rsidRPr="001E33E0" w:rsidTr="001E33E0">
        <w:trPr>
          <w:trHeight w:val="1641"/>
        </w:trPr>
        <w:tc>
          <w:tcPr>
            <w:tcW w:w="817" w:type="dxa"/>
            <w:shd w:val="clear" w:color="auto" w:fill="auto"/>
          </w:tcPr>
          <w:p w:rsidR="005B7CA3" w:rsidRPr="001E33E0" w:rsidRDefault="005B7CA3" w:rsidP="001E33E0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2.</w:t>
            </w:r>
          </w:p>
        </w:tc>
        <w:tc>
          <w:tcPr>
            <w:tcW w:w="5704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 w:cs="Times New Roman CYR"/>
                <w:color w:val="00000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2835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Процент</w:t>
            </w:r>
          </w:p>
        </w:tc>
        <w:tc>
          <w:tcPr>
            <w:tcW w:w="6379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 xml:space="preserve">Отношение площади земельных участков, являющимися объектами налогообложения к площади территории муниципального образования х 100% (расчет производится по данным </w:t>
            </w:r>
            <w:proofErr w:type="spellStart"/>
            <w:r w:rsidRPr="001E33E0">
              <w:rPr>
                <w:rFonts w:ascii="PT Astra Serif" w:hAnsi="PT Astra Serif"/>
              </w:rPr>
              <w:t>Росреестра</w:t>
            </w:r>
            <w:proofErr w:type="spellEnd"/>
            <w:r w:rsidRPr="001E33E0">
              <w:rPr>
                <w:rFonts w:ascii="PT Astra Serif" w:hAnsi="PT Astra Serif"/>
              </w:rPr>
              <w:t xml:space="preserve"> и Генерального плана города Югорска, утвержденного решением Думы города Югорска от 07.10.2014 № 65)</w:t>
            </w:r>
          </w:p>
        </w:tc>
      </w:tr>
      <w:tr w:rsidR="005B7CA3" w:rsidRPr="001E33E0" w:rsidTr="001E33E0">
        <w:trPr>
          <w:trHeight w:val="1549"/>
        </w:trPr>
        <w:tc>
          <w:tcPr>
            <w:tcW w:w="817" w:type="dxa"/>
            <w:shd w:val="clear" w:color="auto" w:fill="auto"/>
          </w:tcPr>
          <w:p w:rsidR="005B7CA3" w:rsidRPr="001E33E0" w:rsidRDefault="005B7CA3" w:rsidP="001E33E0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3.</w:t>
            </w:r>
          </w:p>
        </w:tc>
        <w:tc>
          <w:tcPr>
            <w:tcW w:w="5704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 w:cs="Times New Roman CYR"/>
              </w:rPr>
            </w:pPr>
            <w:r w:rsidRPr="001E33E0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1E33E0">
              <w:rPr>
                <w:rFonts w:ascii="PT Astra Serif" w:hAnsi="PT Astra Serif" w:cs="Times New Roman CYR"/>
              </w:rPr>
              <w:t>ДМСиГ</w:t>
            </w:r>
            <w:proofErr w:type="spellEnd"/>
          </w:p>
          <w:p w:rsidR="005B7CA3" w:rsidRPr="001E33E0" w:rsidRDefault="005B7CA3" w:rsidP="00DD04EE">
            <w:pPr>
              <w:rPr>
                <w:rFonts w:ascii="PT Astra Serif" w:hAnsi="PT Astra Serif"/>
              </w:rPr>
            </w:pPr>
          </w:p>
        </w:tc>
        <w:tc>
          <w:tcPr>
            <w:tcW w:w="2835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 xml:space="preserve">      Процент</w:t>
            </w:r>
          </w:p>
        </w:tc>
        <w:tc>
          <w:tcPr>
            <w:tcW w:w="6379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 xml:space="preserve">Отношение количества муниципального недвижимого имущества предоставленного к общему количеству муниципального недвижимого имущества в перечнях </w:t>
            </w:r>
            <w:r w:rsidRPr="001E33E0">
              <w:rPr>
                <w:rFonts w:ascii="PT Astra Serif" w:hAnsi="PT Astra Serif" w:cs="Times New Roman CYR"/>
              </w:rPr>
              <w:t>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</w:t>
            </w:r>
            <w:r w:rsidRPr="001E33E0">
              <w:rPr>
                <w:rFonts w:ascii="PT Astra Serif" w:hAnsi="PT Astra Serif"/>
              </w:rPr>
              <w:t xml:space="preserve"> для субъектов  х 100%. </w:t>
            </w:r>
          </w:p>
          <w:p w:rsidR="005B7CA3" w:rsidRPr="001E33E0" w:rsidRDefault="005B7CA3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lastRenderedPageBreak/>
              <w:t>Постановление администрации города Югорска № 757 от 10.06.2020 «Об утверждении Перечня муниципального имущества</w:t>
            </w:r>
            <w:r w:rsidRPr="001E33E0">
              <w:rPr>
                <w:rFonts w:ascii="PT Astra Serif" w:hAnsi="PT Astra Serif"/>
                <w:bCs/>
              </w:rPr>
              <w:t xml:space="preserve"> города Югорска</w:t>
            </w:r>
            <w:r w:rsidRPr="001E33E0">
              <w:rPr>
                <w:rFonts w:ascii="PT Astra Serif" w:hAnsi="PT Astra Serif"/>
              </w:rPr>
              <w:t xml:space="preserve">, </w:t>
            </w:r>
            <w:r w:rsidRPr="001E33E0">
              <w:rPr>
                <w:rFonts w:ascii="PT Astra Serif" w:hAnsi="PT Astra Serif"/>
                <w:bCs/>
              </w:rPr>
              <w:t>предназначенного для предоставления во владение и (или) в пользование</w:t>
            </w:r>
            <w:r w:rsidRPr="001E33E0">
              <w:rPr>
                <w:rFonts w:ascii="PT Astra Serif" w:hAnsi="PT Astra Serif"/>
              </w:rPr>
      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1E33E0">
              <w:rPr>
                <w:rFonts w:ascii="PT Astra Serif" w:hAnsi="PT Astra Serif"/>
                <w:bCs/>
              </w:rPr>
              <w:t xml:space="preserve">, а также </w:t>
            </w:r>
            <w:r w:rsidRPr="001E33E0">
              <w:rPr>
                <w:rFonts w:ascii="PT Astra Serif" w:hAnsi="PT Astra Serif"/>
              </w:rPr>
              <w:t>физическим лицам, применяющим специальный налоговый режим»</w:t>
            </w:r>
          </w:p>
        </w:tc>
      </w:tr>
    </w:tbl>
    <w:p w:rsidR="005B7CA3" w:rsidRDefault="005B7CA3" w:rsidP="00F26D46">
      <w:pPr>
        <w:suppressAutoHyphens/>
        <w:spacing w:line="276" w:lineRule="auto"/>
        <w:ind w:firstLine="0"/>
        <w:rPr>
          <w:rFonts w:ascii="PT Astra Serif" w:hAnsi="PT Astra Serif"/>
          <w:b/>
          <w:sz w:val="28"/>
          <w:szCs w:val="26"/>
          <w:lang w:eastAsia="ar-SA"/>
        </w:rPr>
      </w:pPr>
    </w:p>
    <w:p w:rsidR="005B7CA3" w:rsidRDefault="005B7CA3" w:rsidP="00F26D46">
      <w:pPr>
        <w:suppressAutoHyphens/>
        <w:spacing w:line="276" w:lineRule="auto"/>
        <w:ind w:firstLine="0"/>
        <w:rPr>
          <w:rFonts w:ascii="PT Astra Serif" w:hAnsi="PT Astra Serif"/>
          <w:b/>
          <w:sz w:val="28"/>
          <w:szCs w:val="26"/>
          <w:lang w:eastAsia="ar-SA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74233F" w:rsidRPr="0074233F" w:rsidRDefault="0074233F" w:rsidP="0074233F"/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Pr="002947A5" w:rsidRDefault="00F26D46" w:rsidP="00F26D46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Проект паспорта муниципальной</w:t>
      </w: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программ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ы</w:t>
      </w: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города Югорска</w:t>
      </w:r>
    </w:p>
    <w:p w:rsidR="00F26D46" w:rsidRPr="002947A5" w:rsidRDefault="00F26D46" w:rsidP="00F26D46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«Социально-экономическое развитие и муниципальное управление» </w:t>
      </w:r>
    </w:p>
    <w:p w:rsidR="00F26D46" w:rsidRDefault="00F26D46" w:rsidP="00F26D46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>(далее – муниципальная программа)</w:t>
      </w:r>
    </w:p>
    <w:p w:rsidR="00F26D46" w:rsidRDefault="00F26D46" w:rsidP="00F26D46">
      <w:pPr>
        <w:pStyle w:val="1"/>
        <w:spacing w:before="0" w:after="0" w:line="276" w:lineRule="auto"/>
        <w:ind w:firstLine="709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Pr="002947A5" w:rsidRDefault="00F26D46" w:rsidP="00F26D46">
      <w:pPr>
        <w:pStyle w:val="1"/>
        <w:spacing w:before="0" w:after="0" w:line="276" w:lineRule="auto"/>
        <w:ind w:firstLine="709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p w:rsidR="00F26D46" w:rsidRPr="00E9713D" w:rsidRDefault="00F26D46" w:rsidP="00F26D46">
      <w:pPr>
        <w:rPr>
          <w:rFonts w:ascii="PT Astra Serif" w:hAnsi="PT Astra Serif"/>
          <w:color w:val="000000" w:themeColor="text1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8505"/>
      </w:tblGrid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74233F" w:rsidRDefault="00F26D46" w:rsidP="00DD04EE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74233F">
              <w:rPr>
                <w:rFonts w:ascii="PT Astra Serif" w:hAnsi="PT Astra Serif"/>
                <w:color w:val="000000" w:themeColor="text1"/>
              </w:rPr>
              <w:t>Грудцына</w:t>
            </w:r>
            <w:proofErr w:type="spellEnd"/>
            <w:r w:rsidRPr="0074233F">
              <w:rPr>
                <w:rFonts w:ascii="PT Astra Serif" w:hAnsi="PT Astra Serif"/>
                <w:color w:val="000000" w:themeColor="text1"/>
              </w:rPr>
              <w:t xml:space="preserve"> Ирина Викторовна, директор</w:t>
            </w:r>
            <w:r w:rsidRPr="0074233F">
              <w:rPr>
                <w:rFonts w:ascii="PT Astra Serif" w:hAnsi="PT Astra Serif"/>
              </w:rPr>
              <w:t xml:space="preserve"> д</w:t>
            </w:r>
            <w:r w:rsidRPr="0074233F">
              <w:rPr>
                <w:rFonts w:ascii="PT Astra Serif" w:hAnsi="PT Astra Serif"/>
                <w:color w:val="000000" w:themeColor="text1"/>
              </w:rPr>
              <w:t xml:space="preserve">епартамента экономического развития и проектного управления администрации города Югорска </w:t>
            </w:r>
          </w:p>
        </w:tc>
      </w:tr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74233F" w:rsidRDefault="00F26D46" w:rsidP="00DD04EE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 xml:space="preserve">Департамент экономического развития и проектного управления администрации города </w:t>
            </w:r>
            <w:proofErr w:type="spellStart"/>
            <w:r w:rsidRPr="0074233F">
              <w:rPr>
                <w:rFonts w:ascii="PT Astra Serif" w:hAnsi="PT Astra Serif"/>
                <w:color w:val="000000" w:themeColor="text1"/>
              </w:rPr>
              <w:t>Югорска</w:t>
            </w:r>
            <w:proofErr w:type="spellEnd"/>
            <w:r w:rsidRPr="0074233F">
              <w:rPr>
                <w:rFonts w:ascii="PT Astra Serif" w:hAnsi="PT Astra Serif"/>
                <w:color w:val="000000" w:themeColor="text1"/>
              </w:rPr>
              <w:t xml:space="preserve"> (далее - </w:t>
            </w:r>
            <w:proofErr w:type="spellStart"/>
            <w:r w:rsidRPr="0074233F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  <w:r w:rsidRPr="0074233F"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F26D46" w:rsidRPr="0074233F" w:rsidTr="0074233F">
        <w:trPr>
          <w:trHeight w:val="565"/>
        </w:trPr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</w:tcPr>
          <w:p w:rsidR="00F26D46" w:rsidRPr="0074233F" w:rsidRDefault="00F26D46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</w:rPr>
            </w:pPr>
            <w:r w:rsidRPr="0074233F">
              <w:rPr>
                <w:rFonts w:ascii="PT Astra Serif" w:hAnsi="PT Astra Serif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конкуренции.</w:t>
            </w:r>
          </w:p>
          <w:p w:rsidR="00F26D46" w:rsidRPr="0074233F" w:rsidRDefault="00F26D46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  <w:strike/>
              </w:rPr>
            </w:pPr>
            <w:r w:rsidRPr="0074233F">
              <w:rPr>
                <w:rFonts w:ascii="PT Astra Serif" w:hAnsi="PT Astra Serif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4233F">
              <w:rPr>
                <w:rFonts w:ascii="PT Astra Serif" w:hAnsi="PT Astra Serif"/>
              </w:rPr>
              <w:t>самозанятых</w:t>
            </w:r>
            <w:proofErr w:type="spellEnd"/>
            <w:r w:rsidRPr="0074233F">
              <w:rPr>
                <w:rFonts w:ascii="PT Astra Serif" w:hAnsi="PT Astra Serif"/>
              </w:rPr>
              <w:t>, до 4,5 тыс. человек.</w:t>
            </w:r>
          </w:p>
          <w:p w:rsidR="00F26D46" w:rsidRPr="0074233F" w:rsidRDefault="00F26D46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</w:rPr>
            </w:pPr>
            <w:r w:rsidRPr="0074233F">
              <w:rPr>
                <w:rFonts w:ascii="PT Astra Serif" w:hAnsi="PT Astra Serif"/>
              </w:rPr>
              <w:t>Повышение конкурентоспособности произведенной на территории города Югорска сельскохозяйственной продукции</w:t>
            </w:r>
          </w:p>
        </w:tc>
      </w:tr>
      <w:tr w:rsidR="00F26D46" w:rsidRPr="0074233F" w:rsidTr="0074233F">
        <w:trPr>
          <w:trHeight w:val="596"/>
        </w:trPr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74233F" w:rsidRDefault="00F26D46" w:rsidP="0032381A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«Развитие малого и среднего предпринимательства»</w:t>
            </w:r>
          </w:p>
          <w:p w:rsidR="00F26D46" w:rsidRPr="0074233F" w:rsidRDefault="00F26D46" w:rsidP="0032381A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«Развитие агропромышленного комплекса»</w:t>
            </w:r>
          </w:p>
        </w:tc>
      </w:tr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097923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bookmarkStart w:id="8" w:name="_GoBack"/>
            <w:bookmarkEnd w:id="8"/>
            <w:r w:rsidRPr="00097923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097923" w:rsidRDefault="00F26D46" w:rsidP="00DD04E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097923">
              <w:rPr>
                <w:rFonts w:ascii="PT Astra Serif" w:eastAsiaTheme="minorEastAsia" w:hAnsi="PT Astra Serif" w:cs="Times New Roman CYR"/>
                <w:color w:val="000000" w:themeColor="text1"/>
              </w:rPr>
              <w:t>2 610 </w:t>
            </w:r>
            <w:r w:rsidR="000450E1" w:rsidRPr="00097923">
              <w:rPr>
                <w:rFonts w:ascii="PT Astra Serif" w:eastAsiaTheme="minorEastAsia" w:hAnsi="PT Astra Serif" w:cs="Times New Roman CYR"/>
                <w:color w:val="000000" w:themeColor="text1"/>
              </w:rPr>
              <w:t>153</w:t>
            </w:r>
            <w:r w:rsidRPr="00097923">
              <w:rPr>
                <w:rFonts w:ascii="PT Astra Serif" w:eastAsiaTheme="minorEastAsia" w:hAnsi="PT Astra Serif" w:cs="Times New Roman CYR"/>
                <w:color w:val="000000" w:themeColor="text1"/>
              </w:rPr>
              <w:t>,</w:t>
            </w:r>
            <w:r w:rsidR="000450E1" w:rsidRPr="0009792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 w:rsidR="0074233F" w:rsidRPr="0009792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тыс. рублей </w:t>
            </w:r>
          </w:p>
          <w:p w:rsidR="00F26D46" w:rsidRPr="00097923" w:rsidRDefault="00F26D46" w:rsidP="00DD04E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097923">
              <w:rPr>
                <w:rFonts w:ascii="PT Astra Serif" w:eastAsiaTheme="minorEastAsia" w:hAnsi="PT Astra Serif" w:cs="Times New Roman CYR"/>
                <w:color w:val="000000" w:themeColor="text1"/>
              </w:rPr>
              <w:t>Объем налоговых расходов (справочно)</w:t>
            </w:r>
          </w:p>
          <w:p w:rsidR="00F26D46" w:rsidRPr="00097923" w:rsidRDefault="00F26D46" w:rsidP="00DD04E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097923">
              <w:rPr>
                <w:rFonts w:ascii="PT Astra Serif" w:eastAsiaTheme="minorEastAsia" w:hAnsi="PT Astra Serif" w:cs="Times New Roman CYR"/>
                <w:color w:val="000000" w:themeColor="text1"/>
              </w:rPr>
              <w:t>35 758,5 тыс. рублей</w:t>
            </w:r>
          </w:p>
        </w:tc>
      </w:tr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 w:cs="Arial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74233F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74233F" w:rsidRDefault="00F26D46" w:rsidP="00DD04EE">
            <w:pPr>
              <w:pStyle w:val="ConsPlusNormal"/>
              <w:rPr>
                <w:rFonts w:ascii="PT Astra Serif" w:hAnsi="PT Astra Serif" w:cs="Times New Roman"/>
                <w:sz w:val="36"/>
                <w:szCs w:val="28"/>
                <w:highlight w:val="white"/>
              </w:rPr>
            </w:pPr>
            <w:r w:rsidRPr="0074233F">
              <w:rPr>
                <w:rFonts w:ascii="PT Astra Serif" w:hAnsi="PT Astra Serif" w:cs="Times New Roman"/>
                <w:sz w:val="24"/>
                <w:szCs w:val="24"/>
                <w:highlight w:val="white"/>
              </w:rPr>
              <w:t>Устойчивая и динамичная экономика:</w:t>
            </w:r>
          </w:p>
          <w:p w:rsidR="00F26D46" w:rsidRPr="0074233F" w:rsidRDefault="00F26D46" w:rsidP="00DD04EE">
            <w:pPr>
              <w:pStyle w:val="ConsPlusNormal"/>
              <w:rPr>
                <w:rFonts w:ascii="PT Astra Serif" w:hAnsi="PT Astra Serif" w:cs="Times New Roman"/>
                <w:highlight w:val="white"/>
              </w:rPr>
            </w:pPr>
            <w:r w:rsidRPr="0074233F">
              <w:rPr>
                <w:rFonts w:ascii="PT Astra Serif" w:hAnsi="PT Astra Serif" w:cs="Times New Roman"/>
                <w:sz w:val="24"/>
                <w:szCs w:val="24"/>
                <w:highlight w:val="white"/>
              </w:rPr>
              <w:t>1.Показатель «</w:t>
            </w:r>
            <w:r w:rsidRPr="0074233F">
              <w:rPr>
                <w:rFonts w:ascii="PT Astra Serif" w:hAnsi="PT Astra Serif" w:cs="Times New Roman"/>
                <w:sz w:val="24"/>
                <w:szCs w:val="24"/>
              </w:rPr>
              <w:t>Обеспечение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  <w:r w:rsidRPr="0074233F">
              <w:rPr>
                <w:rFonts w:ascii="PT Astra Serif" w:hAnsi="PT Astra Serif" w:cs="Times New Roman"/>
                <w:sz w:val="24"/>
                <w:szCs w:val="24"/>
                <w:highlight w:val="white"/>
              </w:rPr>
              <w:t>».</w:t>
            </w:r>
          </w:p>
          <w:p w:rsidR="00F26D46" w:rsidRPr="0074233F" w:rsidRDefault="00F26D46" w:rsidP="00DD04EE">
            <w:pPr>
              <w:pStyle w:val="ConsPlusNormal"/>
              <w:rPr>
                <w:rFonts w:ascii="PT Astra Serif" w:hAnsi="PT Astra Serif" w:cs="Times New Roman"/>
                <w:highlight w:val="white"/>
              </w:rPr>
            </w:pPr>
            <w:r w:rsidRPr="0074233F">
              <w:rPr>
                <w:rFonts w:ascii="PT Astra Serif" w:hAnsi="PT Astra Serif" w:cs="Times New Roman"/>
                <w:sz w:val="24"/>
                <w:szCs w:val="24"/>
                <w:highlight w:val="white"/>
              </w:rPr>
              <w:t>2. Показатель «Увеличение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климата».</w:t>
            </w:r>
          </w:p>
          <w:p w:rsidR="00F26D46" w:rsidRPr="0074233F" w:rsidRDefault="00F26D46" w:rsidP="00DD04EE">
            <w:pPr>
              <w:ind w:firstLine="0"/>
              <w:rPr>
                <w:rFonts w:ascii="PT Astra Serif" w:hAnsi="PT Astra Serif"/>
              </w:rPr>
            </w:pPr>
            <w:r w:rsidRPr="0074233F">
              <w:rPr>
                <w:rFonts w:ascii="PT Astra Serif" w:hAnsi="PT Astra Serif"/>
              </w:rPr>
              <w:lastRenderedPageBreak/>
              <w:t>1. Государственная программа Ханты-Мансийского автономного округа - Югры «Развитие экономического потенциала».</w:t>
            </w:r>
            <w:r w:rsidRPr="0074233F">
              <w:rPr>
                <w:rFonts w:ascii="PT Astra Serif" w:hAnsi="PT Astra Serif"/>
                <w:color w:val="FF0000"/>
              </w:rPr>
              <w:t xml:space="preserve"> </w:t>
            </w:r>
          </w:p>
          <w:p w:rsidR="00F26D46" w:rsidRPr="0074233F" w:rsidRDefault="00F26D46" w:rsidP="00DD04EE">
            <w:pPr>
              <w:ind w:firstLine="0"/>
              <w:rPr>
                <w:rFonts w:ascii="PT Astra Serif" w:hAnsi="PT Astra Serif"/>
              </w:rPr>
            </w:pPr>
            <w:r w:rsidRPr="0074233F">
              <w:rPr>
                <w:rFonts w:ascii="PT Astra Serif" w:hAnsi="PT Astra Serif"/>
              </w:rPr>
              <w:t>2. Государственная программа Ханты-Мансийского автономного округа – Югры «Развитие агропромышленного комплекса»</w:t>
            </w:r>
          </w:p>
        </w:tc>
      </w:tr>
    </w:tbl>
    <w:p w:rsidR="00F26D46" w:rsidRPr="00E9713D" w:rsidRDefault="00F26D46" w:rsidP="00F26D46">
      <w:pPr>
        <w:rPr>
          <w:rFonts w:ascii="PT Astra Serif" w:hAnsi="PT Astra Serif"/>
          <w:color w:val="000000" w:themeColor="text1"/>
        </w:rPr>
      </w:pPr>
    </w:p>
    <w:p w:rsidR="00F26D46" w:rsidRPr="005E0401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2. Показатели муниципальной программы</w:t>
      </w:r>
    </w:p>
    <w:p w:rsidR="00F26D46" w:rsidRPr="00E9713D" w:rsidRDefault="00F26D46" w:rsidP="00F26D46">
      <w:pPr>
        <w:rPr>
          <w:rFonts w:ascii="PT Astra Serif" w:hAnsi="PT Astra Serif"/>
          <w:color w:val="000000" w:themeColor="text1"/>
        </w:rPr>
      </w:pPr>
    </w:p>
    <w:tbl>
      <w:tblPr>
        <w:tblW w:w="158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754"/>
        <w:gridCol w:w="1417"/>
        <w:gridCol w:w="902"/>
        <w:gridCol w:w="773"/>
        <w:gridCol w:w="644"/>
        <w:gridCol w:w="773"/>
        <w:gridCol w:w="773"/>
        <w:gridCol w:w="773"/>
        <w:gridCol w:w="773"/>
        <w:gridCol w:w="773"/>
        <w:gridCol w:w="773"/>
        <w:gridCol w:w="1535"/>
        <w:gridCol w:w="1858"/>
        <w:gridCol w:w="1828"/>
      </w:tblGrid>
      <w:tr w:rsidR="00F26D46" w:rsidRPr="00CF3A66" w:rsidTr="00DD04EE">
        <w:trPr>
          <w:tblHeader/>
        </w:trPr>
        <w:tc>
          <w:tcPr>
            <w:tcW w:w="5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№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br/>
              <w:t>п/п</w:t>
            </w:r>
          </w:p>
          <w:p w:rsidR="00F26D46" w:rsidRPr="00CF3A66" w:rsidRDefault="00F26D46" w:rsidP="00DD04EE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ind w:right="-57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42" w:history="1">
              <w:r w:rsidRPr="00CF3A66">
                <w:rPr>
                  <w:rStyle w:val="ae"/>
                  <w:rFonts w:ascii="PT Astra Serif" w:hAnsi="PT Astra Serif"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F26D46" w:rsidRPr="00CF3A66" w:rsidTr="00DD04EE">
        <w:trPr>
          <w:tblHeader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ind w:right="-57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F26D46" w:rsidRPr="00CF3A66" w:rsidTr="00DD04EE">
        <w:trPr>
          <w:tblHeader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  <w:highlight w:val="yellow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</w:t>
            </w:r>
          </w:p>
        </w:tc>
      </w:tr>
      <w:tr w:rsidR="00F26D46" w:rsidRPr="00CF3A66" w:rsidTr="00DD04EE">
        <w:tc>
          <w:tcPr>
            <w:tcW w:w="1586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sz w:val="20"/>
                <w:szCs w:val="20"/>
              </w:rPr>
              <w:t>Цель 1</w:t>
            </w:r>
            <w:r>
              <w:rPr>
                <w:rFonts w:ascii="PT Astra Serif" w:hAnsi="PT Astra Serif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i/>
                <w:color w:val="FF0000"/>
                <w:sz w:val="20"/>
                <w:szCs w:val="20"/>
              </w:rPr>
              <w:t xml:space="preserve"> </w:t>
            </w:r>
            <w:r w:rsidRPr="00CF3A66">
              <w:rPr>
                <w:rFonts w:ascii="PT Astra Serif" w:hAnsi="PT Astra Serif"/>
                <w:sz w:val="20"/>
                <w:szCs w:val="20"/>
              </w:rPr>
              <w:t>«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конкуренции»</w:t>
            </w:r>
          </w:p>
        </w:tc>
      </w:tr>
      <w:tr w:rsidR="00F26D46" w:rsidRPr="00CF3A66" w:rsidTr="00DD04EE">
        <w:trPr>
          <w:trHeight w:val="25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ind w:right="-19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sz w:val="20"/>
                <w:szCs w:val="20"/>
              </w:rPr>
              <w:t>ГП ХМАО-Югры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Процент 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55ED1">
              <w:rPr>
                <w:rFonts w:ascii="PT Astra Serif" w:hAnsi="PT Astra Serif"/>
                <w:sz w:val="20"/>
                <w:szCs w:val="20"/>
              </w:rPr>
              <w:t>68,18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55ED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44,7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Постановление Правительства Ханты-Мансийского автономного округа – Югры от 10.11.2023 № 557-п «О г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осударственн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ой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программ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Ханты-Мансийского автономного округа - Югры «Развитие экономического потенциала»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</w:tcPr>
          <w:p w:rsidR="00F26D46" w:rsidRPr="00982298" w:rsidRDefault="00F26D46" w:rsidP="00DD04EE">
            <w:pPr>
              <w:ind w:firstLine="0"/>
              <w:jc w:val="left"/>
              <w:rPr>
                <w:rFonts w:ascii="PT Astra Serif" w:eastAsiaTheme="minorEastAsia" w:hAnsi="PT Astra Serif" w:cs="Times New Roman CYR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eastAsiaTheme="minorEastAsia" w:hAnsi="PT Astra Serif" w:cs="Times New Roman CYR"/>
                <w:color w:val="000000" w:themeColor="text1"/>
                <w:sz w:val="20"/>
                <w:szCs w:val="20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</w:tr>
      <w:tr w:rsidR="00F26D46" w:rsidRPr="00CF3A66" w:rsidTr="00DD04EE">
        <w:tc>
          <w:tcPr>
            <w:tcW w:w="1586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tabs>
                <w:tab w:val="left" w:pos="6265"/>
              </w:tabs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Цель 2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самозанятых</w:t>
            </w:r>
            <w:proofErr w:type="spell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 до 4,5 тыс. человек»</w:t>
            </w:r>
          </w:p>
        </w:tc>
      </w:tr>
      <w:tr w:rsidR="00F26D46" w:rsidRPr="00CF3A66" w:rsidTr="00DD04EE">
        <w:trPr>
          <w:trHeight w:val="25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Численность занятых в сфере 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 xml:space="preserve">малого и среднего предпринимательства, включая индивидуальных предпринимателей и </w:t>
            </w: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МП города Югорска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76F18">
              <w:rPr>
                <w:rFonts w:ascii="PT Astra Serif" w:hAnsi="PT Astra Serif"/>
                <w:sz w:val="20"/>
                <w:szCs w:val="20"/>
              </w:rPr>
              <w:t>4,3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76F18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</w:tcPr>
          <w:p w:rsidR="00F26D46" w:rsidRPr="00982298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Реальный рост дохода на одного </w:t>
            </w: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работника субъекта малого и среднего предпринимательства в 1,2 раза выше, чем рост валового внутреннего продукта</w:t>
            </w:r>
          </w:p>
        </w:tc>
      </w:tr>
      <w:tr w:rsidR="00F26D46" w:rsidRPr="00CF3A66" w:rsidTr="00DD04EE">
        <w:tc>
          <w:tcPr>
            <w:tcW w:w="1586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tabs>
                <w:tab w:val="left" w:pos="6265"/>
              </w:tabs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Цель 3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«Повышение конкурентоспособности произведенной на территории города Югорска сельскохозяйственной продукции»</w:t>
            </w:r>
          </w:p>
        </w:tc>
      </w:tr>
      <w:tr w:rsidR="00F26D46" w:rsidRPr="00CF3A66" w:rsidTr="00DD04EE">
        <w:trPr>
          <w:trHeight w:val="25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Индекс производства продукции сельского хозяйства (в сопоставимых ценах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Процент 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102,4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44FB5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101,7</w:t>
            </w:r>
          </w:p>
          <w:p w:rsidR="00F26D46" w:rsidRPr="00244FB5" w:rsidRDefault="00F26D46" w:rsidP="00DD04EE"/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</w:tcPr>
          <w:p w:rsidR="00F26D46" w:rsidRPr="00982298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Реальный рост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</w:tbl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br w:type="page"/>
      </w:r>
    </w:p>
    <w:p w:rsidR="00F26D46" w:rsidRDefault="00F26D46" w:rsidP="00F26D46">
      <w:pPr>
        <w:pStyle w:val="1"/>
        <w:rPr>
          <w:rFonts w:ascii="PT Astra Serif" w:hAnsi="PT Astra Serif"/>
          <w:b w:val="0"/>
          <w:i/>
          <w:color w:val="auto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 xml:space="preserve">2.1. Прокси-показатели муниципальной программы в </w:t>
      </w:r>
      <w:r w:rsidRPr="0082431A">
        <w:rPr>
          <w:rFonts w:ascii="PT Astra Serif" w:hAnsi="PT Astra Serif"/>
          <w:b w:val="0"/>
          <w:color w:val="auto"/>
          <w:sz w:val="28"/>
          <w:szCs w:val="28"/>
        </w:rPr>
        <w:t>202</w:t>
      </w:r>
      <w:r>
        <w:rPr>
          <w:rFonts w:ascii="PT Astra Serif" w:hAnsi="PT Astra Serif"/>
          <w:b w:val="0"/>
          <w:color w:val="auto"/>
          <w:sz w:val="28"/>
          <w:szCs w:val="28"/>
        </w:rPr>
        <w:t>6</w:t>
      </w:r>
      <w:r w:rsidRPr="0082431A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625BF6">
        <w:rPr>
          <w:rFonts w:ascii="PT Astra Serif" w:hAnsi="PT Astra Serif"/>
          <w:b w:val="0"/>
          <w:color w:val="auto"/>
          <w:sz w:val="28"/>
          <w:szCs w:val="28"/>
        </w:rPr>
        <w:t>году</w:t>
      </w: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421"/>
        <w:gridCol w:w="1134"/>
        <w:gridCol w:w="850"/>
        <w:gridCol w:w="993"/>
        <w:gridCol w:w="1843"/>
        <w:gridCol w:w="1843"/>
        <w:gridCol w:w="1984"/>
        <w:gridCol w:w="1984"/>
        <w:gridCol w:w="1842"/>
      </w:tblGrid>
      <w:tr w:rsidR="00F26D46" w:rsidRPr="00E9713D" w:rsidTr="00DD04EE">
        <w:trPr>
          <w:tblHeader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  <w:t>п/п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43" w:history="1">
              <w:r w:rsidRPr="00F72960">
                <w:rPr>
                  <w:rStyle w:val="ae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Значение показателя по </w:t>
            </w:r>
            <w:r w:rsidRPr="006D5AC2">
              <w:rPr>
                <w:rFonts w:ascii="PT Astra Serif" w:hAnsi="PT Astra Serif"/>
                <w:color w:val="000000" w:themeColor="text1"/>
                <w:u w:val="single"/>
              </w:rPr>
              <w:t>кварталам</w:t>
            </w:r>
            <w:r w:rsidRPr="00F72960">
              <w:rPr>
                <w:rFonts w:ascii="PT Astra Serif" w:hAnsi="PT Astra Serif"/>
                <w:color w:val="000000" w:themeColor="text1"/>
              </w:rPr>
              <w:t>/месяцам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Ответственный за достижение показателя</w:t>
            </w:r>
          </w:p>
        </w:tc>
      </w:tr>
      <w:tr w:rsidR="00F26D46" w:rsidRPr="00E9713D" w:rsidTr="00DD04EE">
        <w:trPr>
          <w:tblHeader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37D3F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37D3F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37D3F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 квартал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F26D46" w:rsidRPr="00E9713D" w:rsidTr="00DD04EE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8430F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8430F5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091A82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  <w:r>
              <w:rPr>
                <w:rFonts w:ascii="PT Astra Serif" w:hAnsi="PT Astra Serif"/>
                <w:color w:val="000000" w:themeColor="text1"/>
                <w:lang w:val="en-US"/>
              </w:rPr>
              <w:t>.</w:t>
            </w:r>
          </w:p>
        </w:tc>
        <w:tc>
          <w:tcPr>
            <w:tcW w:w="14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237BFC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  <w:r>
              <w:rPr>
                <w:rFonts w:ascii="PT Astra Serif" w:hAnsi="PT Astra Serif"/>
                <w:color w:val="000000" w:themeColor="text1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процент </w:t>
            </w: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</w:t>
            </w:r>
            <w:r w:rsidRPr="00E93A48">
              <w:rPr>
                <w:rFonts w:ascii="PT Astra Serif" w:hAnsi="PT Astra Serif"/>
                <w:color w:val="000000" w:themeColor="text1"/>
              </w:rPr>
              <w:t>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Млн. рублей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F552F" w:rsidRDefault="00F26D46" w:rsidP="00DD04EE">
            <w:pPr>
              <w:pStyle w:val="af"/>
              <w:ind w:left="-109" w:right="-107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3 858,6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76F18">
              <w:rPr>
                <w:rFonts w:ascii="PT Astra Serif" w:hAnsi="PT Astra Serif"/>
              </w:rPr>
              <w:t>2023</w:t>
            </w:r>
          </w:p>
          <w:p w:rsidR="00F26D46" w:rsidRPr="001E387B" w:rsidRDefault="00F26D46" w:rsidP="00DD04EE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236,0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862,7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1A557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5574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  <w:p w:rsidR="00F26D46" w:rsidRPr="00D330C0" w:rsidRDefault="00F26D46" w:rsidP="00DD04EE">
            <w:pPr>
              <w:rPr>
                <w:rFonts w:ascii="PT Astra Serif" w:eastAsiaTheme="minorEastAsia" w:hAnsi="PT Astra Serif" w:cs="Times New Roman CYR"/>
                <w:bCs/>
                <w:i/>
                <w:sz w:val="28"/>
                <w:szCs w:val="28"/>
              </w:rPr>
            </w:pP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2. </w:t>
            </w:r>
          </w:p>
        </w:tc>
        <w:tc>
          <w:tcPr>
            <w:tcW w:w="14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9A2AF7">
              <w:rPr>
                <w:rFonts w:ascii="PT Astra Serif" w:hAnsi="PT Astra Serif"/>
                <w:color w:val="000000" w:themeColor="text1"/>
              </w:rPr>
              <w:t>Численность занятых в сфере малог</w:t>
            </w:r>
            <w:r>
              <w:rPr>
                <w:rFonts w:ascii="PT Astra Serif" w:hAnsi="PT Astra Serif"/>
                <w:color w:val="000000" w:themeColor="text1"/>
              </w:rPr>
              <w:t>о и среднего предпринимательства</w:t>
            </w:r>
            <w:r w:rsidRPr="009A2AF7">
              <w:rPr>
                <w:rFonts w:ascii="PT Astra Serif" w:hAnsi="PT Astra Serif"/>
                <w:color w:val="000000" w:themeColor="text1"/>
              </w:rPr>
              <w:t xml:space="preserve">, включая индивидуальных предпринимателей и </w:t>
            </w:r>
            <w:proofErr w:type="spellStart"/>
            <w:r w:rsidRPr="009A2AF7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>»</w:t>
            </w:r>
            <w:r w:rsidRPr="00F72960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тыс. человек </w:t>
            </w: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2.1.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694252">
              <w:rPr>
                <w:rFonts w:ascii="PT Astra Serif" w:hAnsi="PT Astra Serif"/>
                <w:color w:val="000000" w:themeColor="text1"/>
              </w:rPr>
              <w:t>Число субъектов малого и среднего предпринимательства (включая индивидуальных предпринимателей) в расчете на 10 тыс.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Единиц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76F18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306,0</w:t>
            </w:r>
          </w:p>
          <w:p w:rsidR="00F26D46" w:rsidRPr="006E3398" w:rsidRDefault="00F26D46" w:rsidP="00DD04E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2.2.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C0AAE">
              <w:rPr>
                <w:rFonts w:ascii="PT Astra Serif" w:hAnsi="PT Astra Serif"/>
                <w:color w:val="000000" w:themeColor="text1"/>
              </w:rPr>
              <w:t xml:space="preserve">Доля </w:t>
            </w:r>
            <w:r w:rsidRPr="007C0AAE">
              <w:rPr>
                <w:rFonts w:ascii="PT Astra Serif" w:hAnsi="PT Astra Serif"/>
                <w:color w:val="000000" w:themeColor="text1"/>
              </w:rPr>
              <w:lastRenderedPageBreak/>
              <w:t>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Процент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B24F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B24F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7B24F8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8,4</w:t>
            </w:r>
          </w:p>
          <w:p w:rsidR="00F26D46" w:rsidRPr="00217ABE" w:rsidRDefault="00F26D46" w:rsidP="00DD04E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lastRenderedPageBreak/>
              <w:t>ДЭРиПУ</w:t>
            </w:r>
            <w:proofErr w:type="spellEnd"/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3. </w:t>
            </w:r>
          </w:p>
        </w:tc>
        <w:tc>
          <w:tcPr>
            <w:tcW w:w="14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5F0F19">
              <w:rPr>
                <w:rFonts w:ascii="PT Astra Serif" w:hAnsi="PT Astra Serif"/>
                <w:color w:val="000000" w:themeColor="text1"/>
              </w:rPr>
              <w:t>Индекс производства продукции сельского хозяйства (в сопоставимых</w:t>
            </w:r>
            <w:r>
              <w:rPr>
                <w:rFonts w:ascii="PT Astra Serif" w:hAnsi="PT Astra Serif"/>
                <w:color w:val="000000" w:themeColor="text1"/>
              </w:rPr>
              <w:t xml:space="preserve"> ценах)»</w:t>
            </w:r>
            <w:r w:rsidRPr="00F72960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процент  </w:t>
            </w: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B33364"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0"/>
              <w:rPr>
                <w:rFonts w:ascii="PT Astra Serif" w:hAnsi="PT Astra Serif"/>
                <w:sz w:val="23"/>
                <w:szCs w:val="23"/>
              </w:rPr>
            </w:pPr>
            <w:r w:rsidRPr="00B33364">
              <w:rPr>
                <w:rFonts w:ascii="PT Astra Serif" w:hAnsi="PT Astra Serif"/>
                <w:color w:val="000000" w:themeColor="text1"/>
              </w:rPr>
              <w:t>Производство скота и птицы на убой в живом весе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33364">
              <w:rPr>
                <w:rFonts w:ascii="PT Astra Serif" w:hAnsi="PT Astra Serif"/>
                <w:sz w:val="23"/>
                <w:szCs w:val="23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EA00AA" w:rsidRDefault="00F26D46" w:rsidP="00DD04EE">
            <w:pPr>
              <w:pStyle w:val="af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321,5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B33364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73,2</w:t>
            </w:r>
          </w:p>
          <w:p w:rsidR="00F26D46" w:rsidRPr="00B33364" w:rsidRDefault="00F26D46" w:rsidP="00DD04E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B33364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</w:tr>
    </w:tbl>
    <w:p w:rsidR="00F26D46" w:rsidRDefault="00F26D46" w:rsidP="00F26D46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br w:type="page"/>
      </w:r>
    </w:p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lastRenderedPageBreak/>
        <w:t>3.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показателей муниципальной программы в 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2026 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году</w:t>
      </w:r>
    </w:p>
    <w:p w:rsidR="00F26D46" w:rsidRPr="006B6E12" w:rsidRDefault="00F26D46" w:rsidP="00F26D46"/>
    <w:tbl>
      <w:tblPr>
        <w:tblStyle w:val="ad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137"/>
        <w:gridCol w:w="1331"/>
        <w:gridCol w:w="1324"/>
        <w:gridCol w:w="644"/>
        <w:gridCol w:w="692"/>
        <w:gridCol w:w="733"/>
        <w:gridCol w:w="675"/>
        <w:gridCol w:w="651"/>
        <w:gridCol w:w="1027"/>
        <w:gridCol w:w="778"/>
        <w:gridCol w:w="645"/>
        <w:gridCol w:w="663"/>
        <w:gridCol w:w="663"/>
        <w:gridCol w:w="798"/>
        <w:gridCol w:w="2123"/>
      </w:tblGrid>
      <w:tr w:rsidR="00F26D46" w:rsidRPr="00E9713D" w:rsidTr="0074233F">
        <w:trPr>
          <w:trHeight w:val="458"/>
          <w:tblHeader/>
        </w:trPr>
        <w:tc>
          <w:tcPr>
            <w:tcW w:w="851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  <w:t>п/п</w:t>
            </w:r>
          </w:p>
        </w:tc>
        <w:tc>
          <w:tcPr>
            <w:tcW w:w="2137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24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44" w:history="1">
              <w:r w:rsidRPr="00F72960">
                <w:rPr>
                  <w:rStyle w:val="ae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7969" w:type="dxa"/>
            <w:gridSpan w:val="11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2123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На конец </w:t>
            </w: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202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6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года</w:t>
            </w:r>
          </w:p>
        </w:tc>
      </w:tr>
      <w:tr w:rsidR="00F26D46" w:rsidRPr="00E9713D" w:rsidTr="0074233F">
        <w:trPr>
          <w:tblHeader/>
        </w:trPr>
        <w:tc>
          <w:tcPr>
            <w:tcW w:w="851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2137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24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44" w:type="dxa"/>
          </w:tcPr>
          <w:p w:rsidR="00F26D46" w:rsidRPr="00F72960" w:rsidRDefault="00F26D46" w:rsidP="00DD04EE">
            <w:pPr>
              <w:pStyle w:val="1"/>
              <w:ind w:right="-55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692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33" w:type="dxa"/>
          </w:tcPr>
          <w:p w:rsidR="00F26D46" w:rsidRPr="00F72960" w:rsidRDefault="00F26D46" w:rsidP="00DD04EE">
            <w:pPr>
              <w:pStyle w:val="1"/>
              <w:ind w:right="-5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675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1027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78" w:type="dxa"/>
          </w:tcPr>
          <w:p w:rsidR="00F26D46" w:rsidRPr="00F72960" w:rsidRDefault="00F26D46" w:rsidP="00DD04EE">
            <w:pPr>
              <w:pStyle w:val="1"/>
              <w:ind w:right="-4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45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6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6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798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2123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F26D46" w:rsidRPr="00E9713D" w:rsidTr="0074233F">
        <w:trPr>
          <w:tblHeader/>
        </w:trPr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2137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24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44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692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3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675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1027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78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45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6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6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798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212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884" w:type="dxa"/>
            <w:gridSpan w:val="15"/>
          </w:tcPr>
          <w:p w:rsidR="00F26D46" w:rsidRPr="0041563C" w:rsidRDefault="00F26D46" w:rsidP="00DD04EE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41563C">
              <w:rPr>
                <w:rFonts w:ascii="PT Astra Serif" w:hAnsi="PT Astra Serif"/>
                <w:b w:val="0"/>
              </w:rPr>
              <w:t>Цель 1</w:t>
            </w:r>
            <w:r>
              <w:rPr>
                <w:rFonts w:ascii="PT Astra Serif" w:hAnsi="PT Astra Serif"/>
                <w:b w:val="0"/>
              </w:rPr>
              <w:t xml:space="preserve">. </w:t>
            </w:r>
            <w:r w:rsidRPr="0041563C">
              <w:rPr>
                <w:rFonts w:ascii="PT Astra Serif" w:hAnsi="PT Astra Serif"/>
                <w:b w:val="0"/>
              </w:rPr>
              <w:t>«</w:t>
            </w:r>
            <w:r w:rsidRPr="0041563C">
              <w:rPr>
                <w:rFonts w:ascii="PT Astra Serif" w:hAnsi="PT Astra Serif"/>
                <w:b w:val="0"/>
                <w:color w:val="000000" w:themeColor="text1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конкуренции»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1.1.</w:t>
            </w:r>
          </w:p>
        </w:tc>
        <w:tc>
          <w:tcPr>
            <w:tcW w:w="2137" w:type="dxa"/>
          </w:tcPr>
          <w:p w:rsidR="00F26D46" w:rsidRPr="00F72960" w:rsidRDefault="00F26D46" w:rsidP="00DD04EE">
            <w:pPr>
              <w:pStyle w:val="af0"/>
              <w:ind w:right="-19"/>
              <w:rPr>
                <w:rFonts w:ascii="PT Astra Serif" w:hAnsi="PT Astra Serif"/>
                <w:color w:val="000000" w:themeColor="text1"/>
              </w:rPr>
            </w:pPr>
            <w:r w:rsidRPr="007B54DD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1331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70612">
              <w:rPr>
                <w:rFonts w:ascii="PT Astra Serif" w:hAnsi="PT Astra Serif"/>
                <w:sz w:val="22"/>
                <w:szCs w:val="22"/>
              </w:rPr>
              <w:t>ГП ХМАО-Югры</w:t>
            </w:r>
          </w:p>
        </w:tc>
        <w:tc>
          <w:tcPr>
            <w:tcW w:w="1324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644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92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3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75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51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027" w:type="dxa"/>
          </w:tcPr>
          <w:p w:rsidR="00F26D46" w:rsidRPr="003302D6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  <w:t>-</w:t>
            </w:r>
          </w:p>
        </w:tc>
        <w:tc>
          <w:tcPr>
            <w:tcW w:w="778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45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98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212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46,1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41563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2.</w:t>
            </w:r>
          </w:p>
        </w:tc>
        <w:tc>
          <w:tcPr>
            <w:tcW w:w="14884" w:type="dxa"/>
            <w:gridSpan w:val="15"/>
          </w:tcPr>
          <w:p w:rsidR="00F26D46" w:rsidRPr="002007CD" w:rsidRDefault="00F26D46" w:rsidP="00DD04EE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2007CD">
              <w:rPr>
                <w:rFonts w:ascii="PT Astra Serif" w:hAnsi="PT Astra Serif"/>
                <w:b w:val="0"/>
                <w:color w:val="000000" w:themeColor="text1"/>
              </w:rPr>
              <w:t>Цель 2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  <w:r w:rsidRPr="002007CD">
              <w:rPr>
                <w:rFonts w:ascii="PT Astra Serif" w:hAnsi="PT Astra Serif"/>
                <w:b w:val="0"/>
                <w:color w:val="000000" w:themeColor="text1"/>
              </w:rPr>
              <w:t xml:space="preserve">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2007CD"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самозанятых</w:t>
            </w:r>
            <w:proofErr w:type="spellEnd"/>
            <w:r w:rsidRPr="002007CD">
              <w:rPr>
                <w:rFonts w:ascii="PT Astra Serif" w:hAnsi="PT Astra Serif"/>
                <w:b w:val="0"/>
                <w:color w:val="000000" w:themeColor="text1"/>
              </w:rPr>
              <w:t>, до 4,5 тыс. человек»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2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2137" w:type="dxa"/>
          </w:tcPr>
          <w:p w:rsidR="00F26D46" w:rsidRPr="00F72960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</w:rPr>
            </w:pPr>
            <w:r w:rsidRPr="009A2AF7">
              <w:rPr>
                <w:rFonts w:ascii="PT Astra Serif" w:hAnsi="PT Astra Serif"/>
                <w:color w:val="000000" w:themeColor="text1"/>
              </w:rPr>
              <w:t>Численность занятых в сфере малог</w:t>
            </w:r>
            <w:r>
              <w:rPr>
                <w:rFonts w:ascii="PT Astra Serif" w:hAnsi="PT Astra Serif"/>
                <w:color w:val="000000" w:themeColor="text1"/>
              </w:rPr>
              <w:t>о и среднего предпринимательства</w:t>
            </w:r>
            <w:r w:rsidRPr="009A2AF7">
              <w:rPr>
                <w:rFonts w:ascii="PT Astra Serif" w:hAnsi="PT Astra Serif"/>
                <w:color w:val="000000" w:themeColor="text1"/>
              </w:rPr>
              <w:t xml:space="preserve">, включая индивидуальных предпринимателей и </w:t>
            </w:r>
            <w:proofErr w:type="spellStart"/>
            <w:r w:rsidRPr="009A2AF7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  <w:tc>
          <w:tcPr>
            <w:tcW w:w="1331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МП города Югорска </w:t>
            </w:r>
          </w:p>
        </w:tc>
        <w:tc>
          <w:tcPr>
            <w:tcW w:w="1324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Тыс. человек</w:t>
            </w:r>
          </w:p>
        </w:tc>
        <w:tc>
          <w:tcPr>
            <w:tcW w:w="644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92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3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75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51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027" w:type="dxa"/>
          </w:tcPr>
          <w:p w:rsidR="00F26D46" w:rsidRPr="003302D6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  <w:t>-</w:t>
            </w:r>
          </w:p>
        </w:tc>
        <w:tc>
          <w:tcPr>
            <w:tcW w:w="778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45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98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212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6,2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41563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3.</w:t>
            </w:r>
          </w:p>
        </w:tc>
        <w:tc>
          <w:tcPr>
            <w:tcW w:w="14884" w:type="dxa"/>
            <w:gridSpan w:val="15"/>
          </w:tcPr>
          <w:p w:rsidR="00F26D46" w:rsidRPr="00CE0FC7" w:rsidRDefault="00F26D46" w:rsidP="00DD04EE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CE0FC7">
              <w:rPr>
                <w:rFonts w:ascii="PT Astra Serif" w:hAnsi="PT Astra Serif"/>
                <w:b w:val="0"/>
                <w:color w:val="000000" w:themeColor="text1"/>
              </w:rPr>
              <w:t>Цель 3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  <w:r w:rsidRPr="00CE0FC7">
              <w:rPr>
                <w:rFonts w:ascii="PT Astra Serif" w:hAnsi="PT Astra Serif"/>
                <w:b w:val="0"/>
                <w:color w:val="000000" w:themeColor="text1"/>
              </w:rPr>
              <w:t xml:space="preserve"> «Повышение конкурентоспособности произведенной на территории города Югорска сельскохозяйственной продукции»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2137" w:type="dxa"/>
          </w:tcPr>
          <w:p w:rsidR="00F26D46" w:rsidRPr="00F72960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</w:rPr>
            </w:pPr>
            <w:r w:rsidRPr="005F0F19">
              <w:rPr>
                <w:rFonts w:ascii="PT Astra Serif" w:hAnsi="PT Astra Serif"/>
                <w:color w:val="000000" w:themeColor="text1"/>
              </w:rPr>
              <w:t>Индекс производства продукции сельского хоз</w:t>
            </w:r>
            <w:r>
              <w:rPr>
                <w:rFonts w:ascii="PT Astra Serif" w:hAnsi="PT Astra Serif"/>
                <w:color w:val="000000" w:themeColor="text1"/>
              </w:rPr>
              <w:t>яйства (в сопоставимых ценах)</w:t>
            </w:r>
          </w:p>
        </w:tc>
        <w:tc>
          <w:tcPr>
            <w:tcW w:w="1331" w:type="dxa"/>
          </w:tcPr>
          <w:p w:rsidR="00F26D46" w:rsidRPr="00F72960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МП города Югорска</w:t>
            </w:r>
          </w:p>
        </w:tc>
        <w:tc>
          <w:tcPr>
            <w:tcW w:w="1324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644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2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33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75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51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027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i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i/>
                <w:color w:val="000000" w:themeColor="text1"/>
              </w:rPr>
              <w:t>-</w:t>
            </w:r>
          </w:p>
        </w:tc>
        <w:tc>
          <w:tcPr>
            <w:tcW w:w="778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45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63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63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8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212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101,7</w:t>
            </w:r>
          </w:p>
        </w:tc>
      </w:tr>
    </w:tbl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br w:type="page"/>
      </w:r>
    </w:p>
    <w:p w:rsidR="00F26D46" w:rsidRPr="00A627DA" w:rsidRDefault="00F26D46" w:rsidP="00F26D46"/>
    <w:p w:rsidR="00F26D46" w:rsidRDefault="0074233F" w:rsidP="0074233F">
      <w:pPr>
        <w:pStyle w:val="1"/>
        <w:ind w:left="5104"/>
        <w:jc w:val="both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>4.</w:t>
      </w:r>
      <w:r w:rsidR="00F26D46">
        <w:rPr>
          <w:rFonts w:ascii="PT Astra Serif" w:hAnsi="PT Astra Serif"/>
          <w:b w:val="0"/>
          <w:color w:val="000000" w:themeColor="text1"/>
          <w:sz w:val="28"/>
          <w:szCs w:val="28"/>
        </w:rPr>
        <w:t>Структура муниципальной программы</w:t>
      </w:r>
    </w:p>
    <w:p w:rsidR="0074233F" w:rsidRPr="0074233F" w:rsidRDefault="0074233F" w:rsidP="0074233F">
      <w:pPr>
        <w:ind w:left="5104" w:firstLine="0"/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69"/>
        <w:gridCol w:w="6742"/>
        <w:gridCol w:w="4031"/>
      </w:tblGrid>
      <w:tr w:rsidR="00F26D46" w:rsidRPr="00D44726" w:rsidTr="0074233F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№</w:t>
            </w:r>
            <w:r w:rsidRPr="00D44726">
              <w:rPr>
                <w:rFonts w:ascii="PT Astra Serif" w:hAnsi="PT Astra Serif"/>
                <w:color w:val="000000" w:themeColor="text1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300A8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D3E9D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2300A8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F26D46" w:rsidRPr="00D44726" w:rsidTr="0074233F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1. Направление (подпрограмма) </w:t>
            </w:r>
            <w:r w:rsidRPr="007D5770">
              <w:rPr>
                <w:rFonts w:ascii="PT Astra Serif" w:hAnsi="PT Astra Serif"/>
                <w:color w:val="000000" w:themeColor="text1"/>
              </w:rPr>
              <w:t>«Развитие малого и средн</w:t>
            </w:r>
            <w:r>
              <w:rPr>
                <w:rFonts w:ascii="PT Astra Serif" w:hAnsi="PT Astra Serif"/>
                <w:color w:val="000000" w:themeColor="text1"/>
              </w:rPr>
              <w:t>его предпринимательства»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351EC3" w:rsidRDefault="00F26D46" w:rsidP="00DD04EE">
            <w:pPr>
              <w:pStyle w:val="af0"/>
              <w:rPr>
                <w:rFonts w:ascii="PT Astra Serif" w:hAnsi="PT Astra Serif"/>
              </w:rPr>
            </w:pPr>
            <w:r w:rsidRPr="00351EC3">
              <w:rPr>
                <w:rFonts w:ascii="PT Astra Serif" w:hAnsi="PT Astra Serif"/>
              </w:rPr>
              <w:t>Региональный проект «Малое и среднее предпринимательство и поддержка индивидуальной предпринимательской инициативы</w:t>
            </w:r>
            <w:r>
              <w:rPr>
                <w:rFonts w:ascii="PT Astra Serif" w:hAnsi="PT Astra Serif"/>
              </w:rPr>
              <w:t>»</w:t>
            </w:r>
            <w:r w:rsidRPr="00351EC3">
              <w:rPr>
                <w:rFonts w:ascii="PT Astra Serif" w:hAnsi="PT Astra Serif"/>
              </w:rPr>
              <w:t xml:space="preserve"> (куратор - </w:t>
            </w:r>
            <w:proofErr w:type="spellStart"/>
            <w:r w:rsidRPr="00351EC3">
              <w:rPr>
                <w:rFonts w:ascii="PT Astra Serif" w:hAnsi="PT Astra Serif"/>
              </w:rPr>
              <w:t>Грудцына</w:t>
            </w:r>
            <w:proofErr w:type="spellEnd"/>
            <w:r w:rsidRPr="00351EC3">
              <w:rPr>
                <w:rFonts w:ascii="PT Astra Serif" w:hAnsi="PT Astra Serif"/>
              </w:rPr>
              <w:t xml:space="preserve"> Ирина Викторовна)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Ответственный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 xml:space="preserve">: </w:t>
            </w:r>
            <w:r w:rsidRPr="00591E3D"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6407DB" w:rsidRDefault="00F26D46" w:rsidP="00DD04EE">
            <w:pPr>
              <w:pStyle w:val="af0"/>
              <w:rPr>
                <w:rFonts w:ascii="PT Astra Serif" w:hAnsi="PT Astra Serif"/>
                <w:highlight w:val="cyan"/>
              </w:rPr>
            </w:pPr>
            <w:r w:rsidRPr="004B596E">
              <w:rPr>
                <w:rFonts w:ascii="PT Astra Serif" w:hAnsi="PT Astra Serif"/>
              </w:rPr>
              <w:t>Обеспечение доступности мер финансовой поддержки субъектам малого и среднего предпринимательства</w:t>
            </w:r>
            <w:r>
              <w:rPr>
                <w:rFonts w:ascii="PT Astra Serif" w:hAnsi="PT Astra Serif"/>
                <w:i/>
              </w:rPr>
              <w:t xml:space="preserve"> 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EE5757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EE5757">
              <w:rPr>
                <w:rFonts w:ascii="PT Astra Serif" w:hAnsi="PT Astra Serif"/>
                <w:color w:val="000000" w:themeColor="text1"/>
              </w:rPr>
              <w:t>редоставлени</w:t>
            </w:r>
            <w:r>
              <w:rPr>
                <w:rFonts w:ascii="PT Astra Serif" w:hAnsi="PT Astra Serif"/>
                <w:color w:val="000000" w:themeColor="text1"/>
              </w:rPr>
              <w:t>е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финансовой поддержки субъектам малого и среднего предпринимательства, осуществляющим социально значимые (приоритетные) виды деятельности в городе Югорске, </w:t>
            </w:r>
            <w:r>
              <w:rPr>
                <w:rFonts w:ascii="PT Astra Serif" w:hAnsi="PT Astra Serif"/>
                <w:color w:val="000000" w:themeColor="text1"/>
              </w:rPr>
              <w:t xml:space="preserve">в виде безвозмездной субсидии на </w:t>
            </w:r>
            <w:r w:rsidRPr="00EE5757">
              <w:rPr>
                <w:rFonts w:ascii="PT Astra Serif" w:hAnsi="PT Astra Serif"/>
                <w:color w:val="000000" w:themeColor="text1"/>
              </w:rPr>
              <w:t>возмещени</w:t>
            </w:r>
            <w:r>
              <w:rPr>
                <w:rFonts w:ascii="PT Astra Serif" w:hAnsi="PT Astra Serif"/>
                <w:color w:val="000000" w:themeColor="text1"/>
              </w:rPr>
              <w:t>е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части затрат: </w:t>
            </w:r>
          </w:p>
          <w:p w:rsidR="00F26D46" w:rsidRPr="00EE5757" w:rsidRDefault="00F26D46" w:rsidP="00F26D46">
            <w:pPr>
              <w:pStyle w:val="af0"/>
              <w:numPr>
                <w:ilvl w:val="0"/>
                <w:numId w:val="9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аренду (субаренду) нежилых помещений;</w:t>
            </w:r>
          </w:p>
          <w:p w:rsidR="00F26D46" w:rsidRPr="00EE5757" w:rsidRDefault="00F26D46" w:rsidP="00F26D46">
            <w:pPr>
              <w:pStyle w:val="af0"/>
              <w:numPr>
                <w:ilvl w:val="0"/>
                <w:numId w:val="9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приобретение оборудования (основных средств) и лицензионных программных продуктов;</w:t>
            </w:r>
          </w:p>
          <w:p w:rsidR="00F26D46" w:rsidRDefault="00F26D46" w:rsidP="00F26D46">
            <w:pPr>
              <w:pStyle w:val="af0"/>
              <w:numPr>
                <w:ilvl w:val="0"/>
                <w:numId w:val="9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оплату комму</w:t>
            </w:r>
            <w:r>
              <w:rPr>
                <w:rFonts w:ascii="PT Astra Serif" w:hAnsi="PT Astra Serif"/>
                <w:color w:val="000000" w:themeColor="text1"/>
              </w:rPr>
              <w:t>нальных услуг нежилых помещений;</w:t>
            </w:r>
          </w:p>
          <w:p w:rsidR="00F26D46" w:rsidRPr="00D44726" w:rsidRDefault="00F26D46" w:rsidP="00F26D46">
            <w:pPr>
              <w:pStyle w:val="af0"/>
              <w:numPr>
                <w:ilvl w:val="0"/>
                <w:numId w:val="9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на обязательную сертификацию произведенной продукции и (или) декларирование соответствия произведенной продукции.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A108D4">
              <w:rPr>
                <w:rFonts w:ascii="PT Astra Serif" w:hAnsi="PT Astra Serif"/>
                <w:color w:val="000000" w:themeColor="text1"/>
              </w:rPr>
              <w:t>Численность занятых в сфере малого и среднего предпринимательства, включая индивидуальных</w:t>
            </w:r>
            <w:r>
              <w:rPr>
                <w:rFonts w:ascii="PT Astra Serif" w:hAnsi="PT Astra Serif"/>
                <w:color w:val="000000" w:themeColor="text1"/>
              </w:rPr>
              <w:t xml:space="preserve"> предпринимателей и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 xml:space="preserve">   </w:t>
            </w:r>
            <w:r>
              <w:rPr>
                <w:rFonts w:ascii="PT Astra Serif" w:hAnsi="PT Astra Serif"/>
                <w:color w:val="000000" w:themeColor="text1"/>
              </w:rPr>
              <w:t>1.2.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</w:t>
            </w:r>
            <w:r w:rsidRPr="00D44726">
              <w:rPr>
                <w:rFonts w:ascii="PT Astra Serif" w:hAnsi="PT Astra Serif"/>
                <w:color w:val="000000" w:themeColor="text1"/>
              </w:rPr>
              <w:t>«</w:t>
            </w:r>
            <w:r w:rsidRPr="009760E6">
              <w:rPr>
                <w:rFonts w:ascii="PT Astra Serif" w:hAnsi="PT Astra Serif"/>
                <w:color w:val="000000" w:themeColor="text1"/>
              </w:rPr>
              <w:t>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Ответственный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EA6AEA" w:rsidRDefault="00F26D46" w:rsidP="00DD04EE">
            <w:pPr>
              <w:pStyle w:val="af0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5B77DB">
              <w:rPr>
                <w:rFonts w:ascii="PT Astra Serif" w:hAnsi="PT Astra Serif"/>
                <w:color w:val="000000" w:themeColor="text1"/>
              </w:rPr>
              <w:t>редоставления финансовой поддержки субъектам малого и среднего предпринимательства</w:t>
            </w:r>
            <w:r>
              <w:rPr>
                <w:rFonts w:ascii="PT Astra Serif" w:hAnsi="PT Astra Serif"/>
                <w:color w:val="000000" w:themeColor="text1"/>
              </w:rPr>
              <w:t>:</w:t>
            </w:r>
          </w:p>
          <w:p w:rsidR="00F26D46" w:rsidRDefault="00F26D46" w:rsidP="0032381A">
            <w:pPr>
              <w:pStyle w:val="af0"/>
              <w:numPr>
                <w:ilvl w:val="0"/>
                <w:numId w:val="13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 w:rsidRPr="005B77DB">
              <w:rPr>
                <w:rFonts w:ascii="PT Astra Serif" w:hAnsi="PT Astra Serif"/>
                <w:color w:val="000000" w:themeColor="text1"/>
              </w:rPr>
              <w:t>осуществляющим деятельность по развитию внутреннего туризма на территории города Югорска</w:t>
            </w:r>
            <w:r>
              <w:rPr>
                <w:rFonts w:ascii="PT Astra Serif" w:hAnsi="PT Astra Serif"/>
                <w:color w:val="000000" w:themeColor="text1"/>
              </w:rPr>
              <w:t>;</w:t>
            </w:r>
          </w:p>
          <w:p w:rsidR="00F26D46" w:rsidRPr="005B77DB" w:rsidRDefault="00F26D46" w:rsidP="0032381A">
            <w:pPr>
              <w:pStyle w:val="af0"/>
              <w:numPr>
                <w:ilvl w:val="0"/>
                <w:numId w:val="13"/>
              </w:numPr>
              <w:tabs>
                <w:tab w:val="left" w:pos="317"/>
              </w:tabs>
              <w:ind w:left="34" w:firstLine="0"/>
            </w:pPr>
            <w:r w:rsidRPr="005B77DB">
              <w:rPr>
                <w:rFonts w:ascii="PT Astra Serif" w:hAnsi="PT Astra Serif"/>
                <w:color w:val="000000" w:themeColor="text1"/>
              </w:rPr>
              <w:t>имеющим статус «социальное предприятие»</w:t>
            </w:r>
            <w:r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765042">
              <w:rPr>
                <w:rFonts w:ascii="PT Astra Serif" w:hAnsi="PT Astra Serif"/>
                <w:color w:val="000000" w:themeColor="text1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65042">
              <w:rPr>
                <w:rFonts w:ascii="PT Astra Serif" w:hAnsi="PT Astra Serif"/>
                <w:color w:val="000000" w:themeColor="text1"/>
              </w:rPr>
              <w:t>сам</w:t>
            </w:r>
            <w:r>
              <w:rPr>
                <w:rFonts w:ascii="PT Astra Serif" w:hAnsi="PT Astra Serif"/>
                <w:color w:val="000000" w:themeColor="text1"/>
              </w:rPr>
              <w:t>озанятых</w:t>
            </w:r>
            <w:proofErr w:type="spellEnd"/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2. Направление (подпрограмма) </w:t>
            </w:r>
            <w:r w:rsidRPr="007D5770">
              <w:rPr>
                <w:rFonts w:ascii="PT Astra Serif" w:hAnsi="PT Astra Serif"/>
                <w:color w:val="000000" w:themeColor="text1"/>
              </w:rPr>
              <w:t>«</w:t>
            </w:r>
            <w:r>
              <w:rPr>
                <w:rFonts w:ascii="PT Astra Serif" w:hAnsi="PT Astra Serif"/>
                <w:color w:val="000000" w:themeColor="text1"/>
              </w:rPr>
              <w:t>Развитие агропромышленного комплекса»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Комплекс процессных мероприятий «Поддержка сельскохозяйственного производства</w:t>
            </w:r>
            <w:r w:rsidRPr="00D21692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Ответственный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6F1E56" w:rsidRDefault="00F26D46" w:rsidP="00DD04EE">
            <w:pPr>
              <w:pStyle w:val="af0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Создание условий для развития конкурентной среды в сфере агропромышленного комплекса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0"/>
              <w:tabs>
                <w:tab w:val="left" w:pos="175"/>
              </w:tabs>
              <w:ind w:left="34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П</w:t>
            </w:r>
            <w:r w:rsidRPr="000C7292">
              <w:rPr>
                <w:rFonts w:ascii="PT Astra Serif" w:hAnsi="PT Astra Serif"/>
              </w:rPr>
              <w:t>редоставление государственной поддержки за произведенную и реализованную продукцию агропромышленного комплекса, на содержание поголовья сельскохозяйственных животных</w:t>
            </w:r>
            <w:r>
              <w:rPr>
                <w:rFonts w:ascii="PT Astra Serif" w:hAnsi="PT Astra Serif"/>
              </w:rPr>
              <w:t xml:space="preserve"> путем реализации</w:t>
            </w:r>
            <w:r w:rsidRPr="000C7292">
              <w:rPr>
                <w:rFonts w:ascii="PT Astra Serif" w:hAnsi="PT Astra Serif"/>
              </w:rPr>
              <w:t xml:space="preserve"> отдельного государственного полномочия по поддержке сельскохозяйственного производства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674704">
              <w:rPr>
                <w:rFonts w:ascii="PT Astra Serif" w:hAnsi="PT Astra Serif"/>
                <w:color w:val="000000" w:themeColor="text1"/>
              </w:rPr>
              <w:t xml:space="preserve">Индекс производства продукции сельского хозяйства (в сопоставимых ценах)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E5711E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Структурные элементы, не входящие в направления (подпрограммы)</w:t>
            </w:r>
            <w:r w:rsidRPr="00C32D63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Комплекс процессных мероприятий «</w:t>
            </w:r>
            <w:r>
              <w:rPr>
                <w:rFonts w:ascii="PT Astra Serif" w:hAnsi="PT Astra Serif"/>
                <w:color w:val="000000" w:themeColor="text1"/>
              </w:rPr>
              <w:t>Осуществление функций по реализации единой государственной политики в сфере стратегического планирования, социально-экономического развития города Югорска, о</w:t>
            </w:r>
            <w:r w:rsidRPr="002F4BEE">
              <w:rPr>
                <w:rFonts w:ascii="PT Astra Serif" w:hAnsi="PT Astra Serif"/>
                <w:color w:val="000000" w:themeColor="text1"/>
              </w:rPr>
              <w:t>беспечение деятельности органов мест</w:t>
            </w:r>
            <w:r>
              <w:rPr>
                <w:rFonts w:ascii="PT Astra Serif" w:hAnsi="PT Astra Serif"/>
                <w:color w:val="000000" w:themeColor="text1"/>
              </w:rPr>
              <w:t>ного самоуправления города Югорска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19678E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Ответственный за реализацию: </w:t>
            </w:r>
            <w:r w:rsidRPr="0019678E">
              <w:rPr>
                <w:rFonts w:ascii="PT Astra Serif" w:hAnsi="PT Astra Serif"/>
                <w:color w:val="000000" w:themeColor="text1"/>
              </w:rPr>
              <w:t>Управление бухгалтерского учёта и отчетности</w:t>
            </w:r>
            <w:r>
              <w:rPr>
                <w:rFonts w:ascii="PT Astra Serif" w:hAnsi="PT Astra Serif"/>
                <w:color w:val="000000" w:themeColor="text1"/>
              </w:rPr>
              <w:t xml:space="preserve"> администрации города Югорска 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E40D9B" w:rsidRDefault="00F26D46" w:rsidP="00DD04EE">
            <w:pPr>
              <w:pStyle w:val="af0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Осуществление функций и полномочий органов местного самоуправления в соответствии с Уставом города Югорска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Обеспечение деятельности Думы города Югорска, главы города Югорска, администрации города Югорска, </w:t>
            </w:r>
            <w:r>
              <w:rPr>
                <w:rFonts w:ascii="PT Astra Serif" w:hAnsi="PT Astra Serif"/>
              </w:rPr>
              <w:t>контрольно-счетной палаты города Югорска</w:t>
            </w:r>
          </w:p>
          <w:p w:rsidR="00F26D46" w:rsidRDefault="00F26D46" w:rsidP="00DD04EE">
            <w:pPr>
              <w:ind w:firstLine="0"/>
              <w:jc w:val="left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Осуществление</w:t>
            </w:r>
            <w:r w:rsidRPr="001F091E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переданных </w:t>
            </w:r>
            <w:r w:rsidRPr="001F091E">
              <w:rPr>
                <w:rFonts w:ascii="PT Astra Serif" w:eastAsiaTheme="minorEastAsia" w:hAnsi="PT Astra Serif" w:cs="Times New Roman CYR"/>
                <w:color w:val="000000" w:themeColor="text1"/>
              </w:rPr>
              <w:t>отдельных государственных полномочий</w:t>
            </w:r>
          </w:p>
          <w:p w:rsidR="00F26D46" w:rsidRPr="001F091E" w:rsidRDefault="00F26D46" w:rsidP="00DD04EE">
            <w:pPr>
              <w:ind w:firstLine="0"/>
              <w:jc w:val="left"/>
            </w:pPr>
            <w:r w:rsidRPr="001F091E">
              <w:rPr>
                <w:rFonts w:ascii="PT Astra Serif" w:eastAsiaTheme="minorEastAsia" w:hAnsi="PT Astra Serif" w:cs="Times New Roman CYR"/>
              </w:rPr>
              <w:t>Оказание дополнительных мер социальной поддержки</w:t>
            </w:r>
            <w:r>
              <w:rPr>
                <w:rFonts w:ascii="PT Astra Serif" w:eastAsiaTheme="minorEastAsia" w:hAnsi="PT Astra Serif" w:cs="Times New Roman CYR"/>
              </w:rPr>
              <w:t xml:space="preserve"> отдельным </w:t>
            </w:r>
            <w:r w:rsidRPr="00B10E85">
              <w:rPr>
                <w:rFonts w:ascii="PT Astra Serif" w:eastAsiaTheme="minorEastAsia" w:hAnsi="PT Astra Serif" w:cs="Times New Roman CYR"/>
              </w:rPr>
              <w:t>категориям граждан</w:t>
            </w:r>
            <w:r>
              <w:rPr>
                <w:rFonts w:ascii="PT Astra Serif" w:eastAsiaTheme="minorEastAsia" w:hAnsi="PT Astra Serif" w:cs="Times New Roman CYR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- </w:t>
            </w:r>
          </w:p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B17663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B17663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деятельности </w:t>
            </w:r>
            <w:r>
              <w:rPr>
                <w:rFonts w:ascii="PT Astra Serif" w:hAnsi="PT Astra Serif"/>
                <w:color w:val="000000" w:themeColor="text1"/>
              </w:rPr>
              <w:t>муниципального казенного учреждения</w:t>
            </w:r>
            <w:r w:rsidRPr="00B17663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1240D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Ответственный за реализацию: </w:t>
            </w:r>
            <w:r w:rsidRPr="00170039">
              <w:rPr>
                <w:rFonts w:ascii="PT Astra Serif" w:hAnsi="PT Astra Serif"/>
                <w:color w:val="000000" w:themeColor="text1"/>
              </w:rPr>
              <w:t>МКУ «Служба обеспечения органов местного самоуправления»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200CD" w:rsidRDefault="00F26D46" w:rsidP="00DD04EE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функций муниципального казенного учреждения</w:t>
            </w:r>
            <w:r w:rsidRPr="002300A8">
              <w:rPr>
                <w:rFonts w:ascii="PT Astra Serif" w:hAnsi="PT Astra Serif"/>
              </w:rPr>
              <w:t xml:space="preserve"> по </w:t>
            </w:r>
            <w:r>
              <w:rPr>
                <w:rFonts w:ascii="PT Astra Serif" w:hAnsi="PT Astra Serif"/>
              </w:rPr>
              <w:t>обеспечению органов местного самоуправления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Обеспечение деятельности МКУ «Служба обеспечения органов местного самоуправления»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F26D46" w:rsidRDefault="00F26D46" w:rsidP="00F26D46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/>
          <w:lang w:eastAsia="ar-SA"/>
        </w:rPr>
      </w:pPr>
    </w:p>
    <w:p w:rsidR="00F26D46" w:rsidRPr="00B607B8" w:rsidRDefault="00F26D46" w:rsidP="00F26D46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B607B8">
        <w:rPr>
          <w:rFonts w:ascii="PT Astra Serif" w:hAnsi="PT Astra Serif"/>
          <w:lang w:eastAsia="ar-SA"/>
        </w:rPr>
        <w:t xml:space="preserve">5. </w:t>
      </w:r>
      <w:r w:rsidRPr="00B607B8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Финансовое обеспечение муниципальной программы</w:t>
      </w:r>
    </w:p>
    <w:p w:rsidR="00F26D46" w:rsidRPr="00B607B8" w:rsidRDefault="00F26D46" w:rsidP="00F26D46">
      <w:pPr>
        <w:suppressAutoHyphens/>
        <w:ind w:firstLine="0"/>
        <w:jc w:val="left"/>
        <w:rPr>
          <w:rFonts w:ascii="PT Astra Serif" w:hAnsi="PT Astra Serif"/>
          <w:lang w:eastAsia="ar-SA"/>
        </w:rPr>
      </w:pPr>
    </w:p>
    <w:tbl>
      <w:tblPr>
        <w:tblStyle w:val="ad"/>
        <w:tblW w:w="15735" w:type="dxa"/>
        <w:tblInd w:w="-601" w:type="dxa"/>
        <w:tblLook w:val="04A0" w:firstRow="1" w:lastRow="0" w:firstColumn="1" w:lastColumn="0" w:noHBand="0" w:noVBand="1"/>
      </w:tblPr>
      <w:tblGrid>
        <w:gridCol w:w="709"/>
        <w:gridCol w:w="5337"/>
        <w:gridCol w:w="1253"/>
        <w:gridCol w:w="1369"/>
        <w:gridCol w:w="1263"/>
        <w:gridCol w:w="1263"/>
        <w:gridCol w:w="1263"/>
        <w:gridCol w:w="1253"/>
        <w:gridCol w:w="2025"/>
      </w:tblGrid>
      <w:tr w:rsidR="00F26D46" w:rsidRPr="00524E62" w:rsidTr="00062077">
        <w:trPr>
          <w:trHeight w:val="465"/>
          <w:tblHeader/>
        </w:trPr>
        <w:tc>
          <w:tcPr>
            <w:tcW w:w="709" w:type="dxa"/>
            <w:vMerge w:val="restart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№</w:t>
            </w:r>
          </w:p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п/п</w:t>
            </w:r>
          </w:p>
        </w:tc>
        <w:tc>
          <w:tcPr>
            <w:tcW w:w="5337" w:type="dxa"/>
            <w:vMerge w:val="restart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689" w:type="dxa"/>
            <w:gridSpan w:val="7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Объем финансового обеспечения по годам, тыс. рублей</w:t>
            </w:r>
          </w:p>
        </w:tc>
      </w:tr>
      <w:tr w:rsidR="00F26D46" w:rsidRPr="00524E62" w:rsidTr="00062077">
        <w:trPr>
          <w:trHeight w:val="660"/>
          <w:tblHeader/>
        </w:trPr>
        <w:tc>
          <w:tcPr>
            <w:tcW w:w="709" w:type="dxa"/>
            <w:vMerge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</w:p>
        </w:tc>
        <w:tc>
          <w:tcPr>
            <w:tcW w:w="5337" w:type="dxa"/>
            <w:vMerge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2025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2027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2028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2029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2030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Всего</w:t>
            </w:r>
          </w:p>
        </w:tc>
      </w:tr>
      <w:tr w:rsidR="00F26D46" w:rsidRPr="00524E62" w:rsidTr="00062077">
        <w:trPr>
          <w:trHeight w:val="315"/>
          <w:tblHeader/>
        </w:trPr>
        <w:tc>
          <w:tcPr>
            <w:tcW w:w="70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</w:t>
            </w:r>
          </w:p>
        </w:tc>
        <w:tc>
          <w:tcPr>
            <w:tcW w:w="5337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8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9</w:t>
            </w:r>
          </w:p>
        </w:tc>
      </w:tr>
      <w:tr w:rsidR="00F26D46" w:rsidRPr="00524E62" w:rsidTr="0074233F">
        <w:trPr>
          <w:trHeight w:val="1170"/>
        </w:trPr>
        <w:tc>
          <w:tcPr>
            <w:tcW w:w="6046" w:type="dxa"/>
            <w:gridSpan w:val="2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Муниципальная программа Социально-экономическое развитие и муниципальное управление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427 486,3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445 1</w:t>
            </w:r>
            <w:r w:rsidR="007F1EA3" w:rsidRPr="00097923">
              <w:rPr>
                <w:rFonts w:ascii="PT Astra Serif" w:hAnsi="PT Astra Serif"/>
                <w:lang w:eastAsia="ar-SA"/>
              </w:rPr>
              <w:t>64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7F1EA3" w:rsidRPr="00097923">
              <w:rPr>
                <w:rFonts w:ascii="PT Astra Serif" w:hAnsi="PT Astra Serif"/>
                <w:lang w:eastAsia="ar-SA"/>
              </w:rPr>
              <w:t>1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432 3</w:t>
            </w:r>
            <w:r w:rsidR="007F1EA3" w:rsidRPr="00097923">
              <w:rPr>
                <w:rFonts w:ascii="PT Astra Serif" w:hAnsi="PT Astra Serif"/>
                <w:lang w:eastAsia="ar-SA"/>
              </w:rPr>
              <w:t>34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7F1EA3" w:rsidRPr="00097923">
              <w:rPr>
                <w:rFonts w:ascii="PT Astra Serif" w:hAnsi="PT Astra Serif"/>
                <w:lang w:eastAsia="ar-SA"/>
              </w:rPr>
              <w:t>4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435</w:t>
            </w:r>
            <w:r w:rsidR="007F1EA3" w:rsidRPr="00097923">
              <w:rPr>
                <w:rFonts w:ascii="PT Astra Serif" w:hAnsi="PT Astra Serif"/>
                <w:lang w:eastAsia="ar-SA"/>
              </w:rPr>
              <w:t> </w:t>
            </w:r>
            <w:r w:rsidRPr="00097923">
              <w:rPr>
                <w:rFonts w:ascii="PT Astra Serif" w:hAnsi="PT Astra Serif"/>
                <w:lang w:eastAsia="ar-SA"/>
              </w:rPr>
              <w:t>0</w:t>
            </w:r>
            <w:r w:rsidR="007F1EA3" w:rsidRPr="00097923">
              <w:rPr>
                <w:rFonts w:ascii="PT Astra Serif" w:hAnsi="PT Astra Serif"/>
                <w:lang w:eastAsia="ar-SA"/>
              </w:rPr>
              <w:t>56,1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435</w:t>
            </w:r>
            <w:r w:rsidR="007F1EA3" w:rsidRPr="00097923">
              <w:rPr>
                <w:rFonts w:ascii="PT Astra Serif" w:hAnsi="PT Astra Serif"/>
                <w:lang w:eastAsia="ar-SA"/>
              </w:rPr>
              <w:t> </w:t>
            </w:r>
            <w:r w:rsidRPr="00097923">
              <w:rPr>
                <w:rFonts w:ascii="PT Astra Serif" w:hAnsi="PT Astra Serif"/>
                <w:lang w:eastAsia="ar-SA"/>
              </w:rPr>
              <w:t>0</w:t>
            </w:r>
            <w:r w:rsidR="007F1EA3" w:rsidRPr="00097923">
              <w:rPr>
                <w:rFonts w:ascii="PT Astra Serif" w:hAnsi="PT Astra Serif"/>
                <w:lang w:eastAsia="ar-SA"/>
              </w:rPr>
              <w:t>56,1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435 0</w:t>
            </w:r>
            <w:r w:rsidR="007F1EA3" w:rsidRPr="00097923">
              <w:rPr>
                <w:rFonts w:ascii="PT Astra Serif" w:hAnsi="PT Astra Serif"/>
                <w:lang w:eastAsia="ar-SA"/>
              </w:rPr>
              <w:t>56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7F1EA3" w:rsidRPr="00097923">
              <w:rPr>
                <w:rFonts w:ascii="PT Astra Serif" w:hAnsi="PT Astra Serif"/>
                <w:lang w:eastAsia="ar-SA"/>
              </w:rPr>
              <w:t>1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 xml:space="preserve">2 610 </w:t>
            </w:r>
            <w:r w:rsidR="007F1EA3" w:rsidRPr="00097923">
              <w:rPr>
                <w:rFonts w:ascii="PT Astra Serif" w:hAnsi="PT Astra Serif"/>
                <w:lang w:eastAsia="ar-SA"/>
              </w:rPr>
              <w:t>153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7F1EA3" w:rsidRPr="00097923">
              <w:rPr>
                <w:rFonts w:ascii="PT Astra Serif" w:hAnsi="PT Astra Serif"/>
                <w:lang w:eastAsia="ar-SA"/>
              </w:rPr>
              <w:t>1</w:t>
            </w:r>
          </w:p>
        </w:tc>
      </w:tr>
      <w:tr w:rsidR="00F26D46" w:rsidRPr="00524E62" w:rsidTr="0074233F">
        <w:trPr>
          <w:trHeight w:val="525"/>
        </w:trPr>
        <w:tc>
          <w:tcPr>
            <w:tcW w:w="6046" w:type="dxa"/>
            <w:gridSpan w:val="2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Федеральный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11 819,0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14 007,8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15 322,3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96 705,8</w:t>
            </w:r>
          </w:p>
        </w:tc>
      </w:tr>
      <w:tr w:rsidR="00F26D46" w:rsidRPr="00524E62" w:rsidTr="0074233F">
        <w:trPr>
          <w:trHeight w:val="495"/>
        </w:trPr>
        <w:tc>
          <w:tcPr>
            <w:tcW w:w="6046" w:type="dxa"/>
            <w:gridSpan w:val="2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21 367,3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18 2</w:t>
            </w:r>
            <w:r w:rsidR="007F1EA3" w:rsidRPr="00097923">
              <w:rPr>
                <w:rFonts w:ascii="PT Astra Serif" w:hAnsi="PT Astra Serif"/>
                <w:lang w:eastAsia="ar-SA"/>
              </w:rPr>
              <w:t>42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7F1EA3" w:rsidRPr="00097923">
              <w:rPr>
                <w:rFonts w:ascii="PT Astra Serif" w:hAnsi="PT Astra Serif"/>
                <w:lang w:eastAsia="ar-SA"/>
              </w:rPr>
              <w:t>1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 xml:space="preserve">18 </w:t>
            </w:r>
            <w:r w:rsidR="007F1EA3" w:rsidRPr="00097923">
              <w:rPr>
                <w:rFonts w:ascii="PT Astra Serif" w:hAnsi="PT Astra Serif"/>
                <w:lang w:eastAsia="ar-SA"/>
              </w:rPr>
              <w:t>109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7F1EA3" w:rsidRPr="00097923">
              <w:rPr>
                <w:rFonts w:ascii="PT Astra Serif" w:hAnsi="PT Astra Serif"/>
                <w:lang w:eastAsia="ar-SA"/>
              </w:rPr>
              <w:t>0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17 9</w:t>
            </w:r>
            <w:r w:rsidR="007F1EA3" w:rsidRPr="00097923">
              <w:rPr>
                <w:rFonts w:ascii="PT Astra Serif" w:hAnsi="PT Astra Serif"/>
                <w:lang w:eastAsia="ar-SA"/>
              </w:rPr>
              <w:t>52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7F1EA3" w:rsidRPr="00097923">
              <w:rPr>
                <w:rFonts w:ascii="PT Astra Serif" w:hAnsi="PT Astra Serif"/>
                <w:lang w:eastAsia="ar-SA"/>
              </w:rPr>
              <w:t>6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17 9</w:t>
            </w:r>
            <w:r w:rsidR="007F1EA3" w:rsidRPr="00097923">
              <w:rPr>
                <w:rFonts w:ascii="PT Astra Serif" w:hAnsi="PT Astra Serif"/>
                <w:lang w:eastAsia="ar-SA"/>
              </w:rPr>
              <w:t>52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7F1EA3" w:rsidRPr="00097923">
              <w:rPr>
                <w:rFonts w:ascii="PT Astra Serif" w:hAnsi="PT Astra Serif"/>
                <w:lang w:eastAsia="ar-SA"/>
              </w:rPr>
              <w:t>6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7F1EA3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17 9</w:t>
            </w:r>
            <w:r w:rsidR="007F1EA3" w:rsidRPr="00097923">
              <w:rPr>
                <w:rFonts w:ascii="PT Astra Serif" w:hAnsi="PT Astra Serif"/>
                <w:lang w:eastAsia="ar-SA"/>
              </w:rPr>
              <w:t>52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7F1EA3" w:rsidRPr="00097923">
              <w:rPr>
                <w:rFonts w:ascii="PT Astra Serif" w:hAnsi="PT Astra Serif"/>
                <w:lang w:eastAsia="ar-SA"/>
              </w:rPr>
              <w:t>6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7F1EA3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111 576,2</w:t>
            </w:r>
          </w:p>
        </w:tc>
      </w:tr>
      <w:tr w:rsidR="00F26D46" w:rsidRPr="00524E62" w:rsidTr="0074233F">
        <w:trPr>
          <w:trHeight w:val="435"/>
        </w:trPr>
        <w:tc>
          <w:tcPr>
            <w:tcW w:w="6046" w:type="dxa"/>
            <w:gridSpan w:val="2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394 300,0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412 914,2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398 903,1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398 584,6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398 584,6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398 584,6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2 401 871,1</w:t>
            </w:r>
          </w:p>
        </w:tc>
      </w:tr>
      <w:tr w:rsidR="00F26D46" w:rsidRPr="00524E62" w:rsidTr="00062077">
        <w:trPr>
          <w:trHeight w:val="1099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Региональный проект «Малое и среднее предпринимательство и поддержка индивидуальной предпринимательской инициативы»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4 015,5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4 015,5</w:t>
            </w:r>
          </w:p>
        </w:tc>
      </w:tr>
      <w:tr w:rsidR="00F26D46" w:rsidRPr="00524E62" w:rsidTr="00062077">
        <w:trPr>
          <w:trHeight w:val="230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3 814,7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3 814,7</w:t>
            </w:r>
          </w:p>
        </w:tc>
      </w:tr>
      <w:tr w:rsidR="00F26D46" w:rsidRPr="00524E62" w:rsidTr="00062077">
        <w:trPr>
          <w:trHeight w:val="235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1.2.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200,8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200,8</w:t>
            </w:r>
          </w:p>
        </w:tc>
      </w:tr>
      <w:tr w:rsidR="00F26D46" w:rsidRPr="00524E62" w:rsidTr="00062077">
        <w:trPr>
          <w:trHeight w:val="2250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lastRenderedPageBreak/>
              <w:t>2.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Комплекс процессных мероприятий «Улучшение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500,0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750,0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1 250,0</w:t>
            </w:r>
          </w:p>
        </w:tc>
      </w:tr>
      <w:tr w:rsidR="00F26D46" w:rsidRPr="00524E62" w:rsidTr="00062077">
        <w:trPr>
          <w:trHeight w:val="243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500,0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750,0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1 250,0</w:t>
            </w:r>
          </w:p>
        </w:tc>
      </w:tr>
      <w:tr w:rsidR="00F26D46" w:rsidRPr="00524E62" w:rsidTr="00062077">
        <w:trPr>
          <w:trHeight w:val="847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Комплекс процессных мероприятий «Поддержка сельскохозяйственного производства»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12 262,2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72 025,2</w:t>
            </w:r>
          </w:p>
        </w:tc>
      </w:tr>
      <w:tr w:rsidR="00F26D46" w:rsidRPr="00524E62" w:rsidTr="00062077">
        <w:trPr>
          <w:trHeight w:val="259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12 262,2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72 025,2</w:t>
            </w:r>
          </w:p>
        </w:tc>
      </w:tr>
      <w:tr w:rsidR="00F26D46" w:rsidRPr="00524E62" w:rsidTr="00062077">
        <w:trPr>
          <w:trHeight w:val="2350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Комплекс процессных мероприятий «Осуществление функций по реализации единой государственной политики в сфере стратегического планирования, социально-экономического развития города Югорска, обеспечение деятельности органов местного самоуправления города Югорска»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292 419,2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8F12C2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302 3</w:t>
            </w:r>
            <w:r w:rsidR="008F12C2" w:rsidRPr="00097923">
              <w:rPr>
                <w:rFonts w:ascii="PT Astra Serif" w:hAnsi="PT Astra Serif"/>
                <w:lang w:eastAsia="ar-SA"/>
              </w:rPr>
              <w:t>61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8F12C2" w:rsidRPr="00097923">
              <w:rPr>
                <w:rFonts w:ascii="PT Astra Serif" w:hAnsi="PT Astra Serif"/>
                <w:lang w:eastAsia="ar-SA"/>
              </w:rPr>
              <w:t>5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8F12C2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 xml:space="preserve">288 </w:t>
            </w:r>
            <w:r w:rsidR="008F12C2" w:rsidRPr="00097923">
              <w:rPr>
                <w:rFonts w:ascii="PT Astra Serif" w:hAnsi="PT Astra Serif"/>
                <w:lang w:eastAsia="ar-SA"/>
              </w:rPr>
              <w:t>381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8F12C2" w:rsidRPr="00097923">
              <w:rPr>
                <w:rFonts w:ascii="PT Astra Serif" w:hAnsi="PT Astra Serif"/>
                <w:lang w:eastAsia="ar-SA"/>
              </w:rPr>
              <w:t>8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8F12C2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 xml:space="preserve">291 </w:t>
            </w:r>
            <w:r w:rsidR="008F12C2" w:rsidRPr="00097923">
              <w:rPr>
                <w:rFonts w:ascii="PT Astra Serif" w:hAnsi="PT Astra Serif"/>
                <w:lang w:eastAsia="ar-SA"/>
              </w:rPr>
              <w:t>103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8F12C2" w:rsidRPr="00097923">
              <w:rPr>
                <w:rFonts w:ascii="PT Astra Serif" w:hAnsi="PT Astra Serif"/>
                <w:lang w:eastAsia="ar-SA"/>
              </w:rPr>
              <w:t>5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8F12C2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 xml:space="preserve">291 </w:t>
            </w:r>
            <w:r w:rsidR="008F12C2" w:rsidRPr="00097923">
              <w:rPr>
                <w:rFonts w:ascii="PT Astra Serif" w:hAnsi="PT Astra Serif"/>
                <w:lang w:eastAsia="ar-SA"/>
              </w:rPr>
              <w:t>103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8F12C2" w:rsidRPr="00097923">
              <w:rPr>
                <w:rFonts w:ascii="PT Astra Serif" w:hAnsi="PT Astra Serif"/>
                <w:lang w:eastAsia="ar-SA"/>
              </w:rPr>
              <w:t>5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8F12C2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 xml:space="preserve">291 </w:t>
            </w:r>
            <w:r w:rsidR="008F12C2" w:rsidRPr="00097923">
              <w:rPr>
                <w:rFonts w:ascii="PT Astra Serif" w:hAnsi="PT Astra Serif"/>
                <w:lang w:eastAsia="ar-SA"/>
              </w:rPr>
              <w:t>103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8F12C2" w:rsidRPr="00097923">
              <w:rPr>
                <w:rFonts w:ascii="PT Astra Serif" w:hAnsi="PT Astra Serif"/>
                <w:lang w:eastAsia="ar-SA"/>
              </w:rPr>
              <w:t>5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8F12C2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 xml:space="preserve">1 756 </w:t>
            </w:r>
            <w:r w:rsidR="008F12C2" w:rsidRPr="00097923">
              <w:rPr>
                <w:rFonts w:ascii="PT Astra Serif" w:hAnsi="PT Astra Serif"/>
                <w:lang w:eastAsia="ar-SA"/>
              </w:rPr>
              <w:t>473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8F12C2" w:rsidRPr="00097923">
              <w:rPr>
                <w:rFonts w:ascii="PT Astra Serif" w:hAnsi="PT Astra Serif"/>
                <w:lang w:eastAsia="ar-SA"/>
              </w:rPr>
              <w:t>0</w:t>
            </w:r>
          </w:p>
        </w:tc>
      </w:tr>
      <w:tr w:rsidR="00F26D46" w:rsidRPr="00524E62" w:rsidTr="00062077">
        <w:trPr>
          <w:trHeight w:val="240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Федеральный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11 819,0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14 007,8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15 322,3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96 705,8</w:t>
            </w:r>
          </w:p>
        </w:tc>
      </w:tr>
      <w:tr w:rsidR="00F26D46" w:rsidRPr="00524E62" w:rsidTr="00062077">
        <w:trPr>
          <w:trHeight w:val="278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4.2.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5 290,4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8F12C2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6 2</w:t>
            </w:r>
            <w:r w:rsidR="008F12C2" w:rsidRPr="00097923">
              <w:rPr>
                <w:rFonts w:ascii="PT Astra Serif" w:hAnsi="PT Astra Serif"/>
                <w:lang w:eastAsia="ar-SA"/>
              </w:rPr>
              <w:t>89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8F12C2" w:rsidRPr="00097923">
              <w:rPr>
                <w:rFonts w:ascii="PT Astra Serif" w:hAnsi="PT Astra Serif"/>
                <w:lang w:eastAsia="ar-SA"/>
              </w:rPr>
              <w:t>5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8F12C2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6 1</w:t>
            </w:r>
            <w:r w:rsidR="008F12C2" w:rsidRPr="00097923">
              <w:rPr>
                <w:rFonts w:ascii="PT Astra Serif" w:hAnsi="PT Astra Serif"/>
                <w:lang w:eastAsia="ar-SA"/>
              </w:rPr>
              <w:t>56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8F12C2" w:rsidRPr="00097923">
              <w:rPr>
                <w:rFonts w:ascii="PT Astra Serif" w:hAnsi="PT Astra Serif"/>
                <w:lang w:eastAsia="ar-SA"/>
              </w:rPr>
              <w:t>4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8F12C2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6 000,0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8F12C2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6 000,0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8F12C2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6 000,0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8F12C2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 xml:space="preserve">35 </w:t>
            </w:r>
            <w:r w:rsidR="008F12C2" w:rsidRPr="00097923">
              <w:rPr>
                <w:rFonts w:ascii="PT Astra Serif" w:hAnsi="PT Astra Serif"/>
                <w:lang w:eastAsia="ar-SA"/>
              </w:rPr>
              <w:t>736</w:t>
            </w:r>
            <w:r w:rsidRPr="00097923">
              <w:rPr>
                <w:rFonts w:ascii="PT Astra Serif" w:hAnsi="PT Astra Serif"/>
                <w:lang w:eastAsia="ar-SA"/>
              </w:rPr>
              <w:t>,</w:t>
            </w:r>
            <w:r w:rsidR="008F12C2" w:rsidRPr="00097923">
              <w:rPr>
                <w:rFonts w:ascii="PT Astra Serif" w:hAnsi="PT Astra Serif"/>
                <w:lang w:eastAsia="ar-SA"/>
              </w:rPr>
              <w:t>3</w:t>
            </w:r>
          </w:p>
        </w:tc>
      </w:tr>
      <w:tr w:rsidR="00F26D46" w:rsidRPr="00524E62" w:rsidTr="00062077">
        <w:trPr>
          <w:trHeight w:val="47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4.3.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275 309,8</w:t>
            </w:r>
          </w:p>
        </w:tc>
        <w:tc>
          <w:tcPr>
            <w:tcW w:w="1369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282 064,2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266 903,1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266 584,6</w:t>
            </w:r>
          </w:p>
        </w:tc>
        <w:tc>
          <w:tcPr>
            <w:tcW w:w="126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266 584,6</w:t>
            </w:r>
          </w:p>
        </w:tc>
        <w:tc>
          <w:tcPr>
            <w:tcW w:w="1253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266 584,6</w:t>
            </w:r>
          </w:p>
        </w:tc>
        <w:tc>
          <w:tcPr>
            <w:tcW w:w="2025" w:type="dxa"/>
            <w:vAlign w:val="center"/>
            <w:hideMark/>
          </w:tcPr>
          <w:p w:rsidR="00F26D46" w:rsidRPr="00097923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97923">
              <w:rPr>
                <w:rFonts w:ascii="PT Astra Serif" w:hAnsi="PT Astra Serif"/>
                <w:lang w:eastAsia="ar-SA"/>
              </w:rPr>
              <w:t>1 624 030,9</w:t>
            </w:r>
          </w:p>
        </w:tc>
      </w:tr>
      <w:tr w:rsidR="00F26D46" w:rsidRPr="00524E62" w:rsidTr="00062077">
        <w:trPr>
          <w:trHeight w:val="1153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lastRenderedPageBreak/>
              <w:t>5.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Комплекс процессных мероприятий «Обеспечение деятельности муниципального казенного учреждения»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118 289,4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130 100,0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776 389,4</w:t>
            </w:r>
          </w:p>
        </w:tc>
      </w:tr>
      <w:tr w:rsidR="00F26D46" w:rsidRPr="00524E62" w:rsidTr="00062077">
        <w:trPr>
          <w:trHeight w:val="322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118 289,4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130 100,0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776 389,4</w:t>
            </w:r>
          </w:p>
        </w:tc>
      </w:tr>
    </w:tbl>
    <w:p w:rsidR="00F26D46" w:rsidRPr="00B607B8" w:rsidRDefault="00F26D46" w:rsidP="00F26D46">
      <w:pPr>
        <w:suppressAutoHyphens/>
        <w:ind w:firstLine="0"/>
        <w:jc w:val="left"/>
        <w:rPr>
          <w:rFonts w:ascii="PT Astra Serif" w:hAnsi="PT Astra Serif"/>
          <w:lang w:eastAsia="ar-SA"/>
        </w:rPr>
      </w:pPr>
    </w:p>
    <w:p w:rsidR="00F26D46" w:rsidRDefault="00F26D46" w:rsidP="00F26D46">
      <w:pPr>
        <w:rPr>
          <w:rFonts w:ascii="PT Astra Serif" w:hAnsi="PT Astra Serif"/>
          <w:color w:val="000000" w:themeColor="text1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062077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sz w:val="28"/>
          <w:szCs w:val="28"/>
        </w:rPr>
      </w:pPr>
    </w:p>
    <w:p w:rsidR="00062077" w:rsidRDefault="00062077" w:rsidP="00062077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Pr="00B74D6B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 w:rsidRPr="00B74D6B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F26D46" w:rsidRPr="00B74D6B" w:rsidRDefault="00F26D46" w:rsidP="00F26D46">
      <w:pPr>
        <w:spacing w:line="276" w:lineRule="auto"/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B74D6B">
        <w:rPr>
          <w:rFonts w:ascii="PT Astra Serif" w:eastAsia="Calibri" w:hAnsi="PT Astra Serif"/>
          <w:sz w:val="28"/>
          <w:szCs w:val="26"/>
          <w:lang w:eastAsia="en-US"/>
        </w:rPr>
        <w:t xml:space="preserve">к </w:t>
      </w:r>
      <w:r>
        <w:rPr>
          <w:rFonts w:ascii="PT Astra Serif" w:eastAsia="Calibri" w:hAnsi="PT Astra Serif"/>
          <w:sz w:val="28"/>
          <w:szCs w:val="26"/>
          <w:lang w:eastAsia="en-US"/>
        </w:rPr>
        <w:t xml:space="preserve">проекту </w:t>
      </w:r>
      <w:r w:rsidRPr="00B74D6B">
        <w:rPr>
          <w:rFonts w:ascii="PT Astra Serif" w:eastAsia="Calibri" w:hAnsi="PT Astra Serif"/>
          <w:sz w:val="28"/>
          <w:szCs w:val="26"/>
          <w:lang w:eastAsia="en-US"/>
        </w:rPr>
        <w:t>паспорт</w:t>
      </w:r>
      <w:r>
        <w:rPr>
          <w:rFonts w:ascii="PT Astra Serif" w:eastAsia="Calibri" w:hAnsi="PT Astra Serif"/>
          <w:sz w:val="28"/>
          <w:szCs w:val="26"/>
          <w:lang w:eastAsia="en-US"/>
        </w:rPr>
        <w:t>а</w:t>
      </w:r>
      <w:r w:rsidRPr="00B74D6B">
        <w:rPr>
          <w:rFonts w:ascii="PT Astra Serif" w:eastAsia="Calibri" w:hAnsi="PT Astra Serif"/>
          <w:sz w:val="28"/>
          <w:szCs w:val="26"/>
          <w:lang w:eastAsia="en-US"/>
        </w:rPr>
        <w:t xml:space="preserve"> муниципальной программы</w:t>
      </w: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F26D46" w:rsidRPr="005E0401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5E0401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d"/>
        <w:tblW w:w="15735" w:type="dxa"/>
        <w:tblInd w:w="-601" w:type="dxa"/>
        <w:tblLook w:val="04A0" w:firstRow="1" w:lastRow="0" w:firstColumn="1" w:lastColumn="0" w:noHBand="0" w:noVBand="1"/>
      </w:tblPr>
      <w:tblGrid>
        <w:gridCol w:w="709"/>
        <w:gridCol w:w="5812"/>
        <w:gridCol w:w="2957"/>
        <w:gridCol w:w="6257"/>
      </w:tblGrid>
      <w:tr w:rsidR="00F26D46" w:rsidTr="00062077">
        <w:trPr>
          <w:tblHeader/>
        </w:trPr>
        <w:tc>
          <w:tcPr>
            <w:tcW w:w="709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  <w:proofErr w:type="gramStart"/>
            <w:r>
              <w:rPr>
                <w:rFonts w:ascii="PT Astra Serif" w:hAnsi="PT Astra Serif"/>
              </w:rPr>
              <w:t>п</w:t>
            </w:r>
            <w:proofErr w:type="gramEnd"/>
            <w:r>
              <w:rPr>
                <w:rFonts w:ascii="PT Astra Serif" w:hAnsi="PT Astra Serif"/>
              </w:rPr>
              <w:t>/п</w:t>
            </w:r>
          </w:p>
        </w:tc>
        <w:tc>
          <w:tcPr>
            <w:tcW w:w="5812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29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62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F26D46" w:rsidTr="00062077">
        <w:tc>
          <w:tcPr>
            <w:tcW w:w="709" w:type="dxa"/>
          </w:tcPr>
          <w:p w:rsidR="00F26D46" w:rsidRDefault="00F26D46" w:rsidP="00BE7FD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5812" w:type="dxa"/>
          </w:tcPr>
          <w:p w:rsidR="00F26D46" w:rsidRPr="00666622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B2E72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29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6257" w:type="dxa"/>
          </w:tcPr>
          <w:p w:rsidR="00F26D46" w:rsidRPr="003F3E40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Расчет ведется в соответствии с п</w:t>
            </w:r>
            <w:r w:rsidRPr="003F3E40">
              <w:rPr>
                <w:rFonts w:ascii="PT Astra Serif" w:hAnsi="PT Astra Serif"/>
              </w:rPr>
              <w:t>остановлени</w:t>
            </w:r>
            <w:r>
              <w:rPr>
                <w:rFonts w:ascii="PT Astra Serif" w:hAnsi="PT Astra Serif"/>
              </w:rPr>
              <w:t xml:space="preserve">ем </w:t>
            </w:r>
            <w:r w:rsidRPr="003F3E40">
              <w:rPr>
                <w:rFonts w:ascii="PT Astra Serif" w:hAnsi="PT Astra Serif"/>
              </w:rPr>
              <w:t xml:space="preserve">Правительства РФ от </w:t>
            </w:r>
            <w:r>
              <w:rPr>
                <w:rFonts w:ascii="PT Astra Serif" w:hAnsi="PT Astra Serif"/>
              </w:rPr>
              <w:t>28.01.2025</w:t>
            </w:r>
            <w:r w:rsidRPr="003F3E40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№</w:t>
            </w:r>
            <w:r w:rsidRPr="003F3E40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58</w:t>
            </w:r>
          </w:p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3F3E40">
              <w:rPr>
                <w:rFonts w:ascii="PT Astra Serif" w:hAnsi="PT Astra Serif"/>
              </w:rPr>
              <w:t xml:space="preserve">Об утверждении методик расчета показателей для оценки </w:t>
            </w:r>
            <w:proofErr w:type="gramStart"/>
            <w:r w:rsidRPr="003F3E40">
              <w:rPr>
                <w:rFonts w:ascii="PT Astra Serif" w:hAnsi="PT Astra Serif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3F3E40">
              <w:rPr>
                <w:rFonts w:ascii="PT Astra Serif" w:hAnsi="PT Astra Serif"/>
              </w:rPr>
              <w:t xml:space="preserve"> и деятельности исполнительных органов</w:t>
            </w:r>
            <w:r>
              <w:rPr>
                <w:rFonts w:ascii="PT Astra Serif" w:hAnsi="PT Astra Serif"/>
              </w:rPr>
              <w:t xml:space="preserve"> субъектов Российской Федерации»</w:t>
            </w:r>
            <w:r w:rsidRPr="003F3E40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(приложение 14)</w:t>
            </w:r>
          </w:p>
        </w:tc>
      </w:tr>
      <w:tr w:rsidR="00F26D46" w:rsidTr="00062077">
        <w:tc>
          <w:tcPr>
            <w:tcW w:w="709" w:type="dxa"/>
          </w:tcPr>
          <w:p w:rsidR="00F26D46" w:rsidRDefault="00F26D46" w:rsidP="00BE7FD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5812" w:type="dxa"/>
          </w:tcPr>
          <w:p w:rsidR="00F26D46" w:rsidRPr="00666622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  <w:color w:val="000000" w:themeColor="text1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666622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  <w:tc>
          <w:tcPr>
            <w:tcW w:w="29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</w:rPr>
              <w:t>Тыс. человек</w:t>
            </w:r>
          </w:p>
        </w:tc>
        <w:tc>
          <w:tcPr>
            <w:tcW w:w="62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</w:rPr>
              <w:t>Показатель расчетный (годовой), определяется суммированием данных о</w:t>
            </w:r>
            <w:r>
              <w:rPr>
                <w:rFonts w:ascii="PT Astra Serif" w:hAnsi="PT Astra Serif"/>
              </w:rPr>
              <w:t xml:space="preserve"> количестве субъектов предпринимательства, а также </w:t>
            </w:r>
            <w:r w:rsidRPr="00666622">
              <w:rPr>
                <w:rFonts w:ascii="PT Astra Serif" w:hAnsi="PT Astra Serif"/>
              </w:rPr>
              <w:t xml:space="preserve">среднесписочной численности работников (без внешних совместителей) малых и </w:t>
            </w:r>
            <w:r>
              <w:rPr>
                <w:rFonts w:ascii="PT Astra Serif" w:hAnsi="PT Astra Serif"/>
              </w:rPr>
              <w:t>средних предприятий,</w:t>
            </w:r>
            <w:r w:rsidRPr="00666622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содержащихся в Едином реестре субъектов малого и среднего предпринимательства. Данные о численности работников у </w:t>
            </w:r>
            <w:r w:rsidRPr="00666622">
              <w:rPr>
                <w:rFonts w:ascii="PT Astra Serif" w:hAnsi="PT Astra Serif"/>
              </w:rPr>
              <w:t xml:space="preserve">индивидуальных предпринимателей и </w:t>
            </w:r>
            <w:r>
              <w:rPr>
                <w:rFonts w:ascii="PT Astra Serif" w:hAnsi="PT Astra Serif"/>
              </w:rPr>
              <w:t xml:space="preserve">количестве </w:t>
            </w:r>
            <w:proofErr w:type="spellStart"/>
            <w:r w:rsidRPr="00666622">
              <w:rPr>
                <w:rFonts w:ascii="PT Astra Serif" w:hAnsi="PT Astra Serif"/>
              </w:rPr>
              <w:t>самозанятых</w:t>
            </w:r>
            <w:proofErr w:type="spellEnd"/>
            <w:r>
              <w:rPr>
                <w:rFonts w:ascii="PT Astra Serif" w:hAnsi="PT Astra Serif"/>
              </w:rPr>
              <w:t>,</w:t>
            </w:r>
            <w:r w:rsidRPr="00666622">
              <w:rPr>
                <w:rFonts w:ascii="PT Astra Serif" w:hAnsi="PT Astra Serif"/>
              </w:rPr>
              <w:t xml:space="preserve"> представл</w:t>
            </w:r>
            <w:r>
              <w:rPr>
                <w:rFonts w:ascii="PT Astra Serif" w:hAnsi="PT Astra Serif"/>
              </w:rPr>
              <w:t>яются</w:t>
            </w:r>
            <w:r w:rsidRPr="00666622">
              <w:rPr>
                <w:rFonts w:ascii="PT Astra Serif" w:hAnsi="PT Astra Serif"/>
              </w:rPr>
              <w:t xml:space="preserve"> Межрайонной инспекцией Федеральной налоговой службы России № 2 по Ханты-Мансийскому автономному ок</w:t>
            </w:r>
            <w:r>
              <w:rPr>
                <w:rFonts w:ascii="PT Astra Serif" w:hAnsi="PT Astra Serif"/>
              </w:rPr>
              <w:t>ругу-Югре на основании запроса</w:t>
            </w:r>
          </w:p>
        </w:tc>
      </w:tr>
      <w:tr w:rsidR="00F26D46" w:rsidTr="00062077">
        <w:tc>
          <w:tcPr>
            <w:tcW w:w="709" w:type="dxa"/>
          </w:tcPr>
          <w:p w:rsidR="00F26D46" w:rsidRDefault="00F26D46" w:rsidP="00BE7FD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5812" w:type="dxa"/>
          </w:tcPr>
          <w:p w:rsidR="00F26D46" w:rsidRPr="00666622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  <w:color w:val="000000" w:themeColor="text1"/>
              </w:rPr>
              <w:t xml:space="preserve">Индекс производства продукции сельского хозяйства </w:t>
            </w:r>
            <w:r w:rsidRPr="00666622">
              <w:rPr>
                <w:rFonts w:ascii="PT Astra Serif" w:hAnsi="PT Astra Serif"/>
                <w:color w:val="000000" w:themeColor="text1"/>
              </w:rPr>
              <w:lastRenderedPageBreak/>
              <w:t xml:space="preserve">(в сопоставимых ценах) </w:t>
            </w:r>
          </w:p>
        </w:tc>
        <w:tc>
          <w:tcPr>
            <w:tcW w:w="29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Процент</w:t>
            </w:r>
          </w:p>
        </w:tc>
        <w:tc>
          <w:tcPr>
            <w:tcW w:w="62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Показатель расчетный, определяется как отношение </w:t>
            </w:r>
            <w:r>
              <w:rPr>
                <w:rFonts w:ascii="PT Astra Serif" w:hAnsi="PT Astra Serif"/>
              </w:rPr>
              <w:lastRenderedPageBreak/>
              <w:t>объема производства текущего года к предыдущему году в сопоставимых ценах</w:t>
            </w:r>
          </w:p>
        </w:tc>
      </w:tr>
    </w:tbl>
    <w:p w:rsidR="00F26D46" w:rsidRPr="002947A5" w:rsidRDefault="00F26D46" w:rsidP="00F26D46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F26D46" w:rsidRDefault="00F26D46" w:rsidP="00F26D46">
      <w:pPr>
        <w:suppressAutoHyphens/>
        <w:spacing w:line="276" w:lineRule="auto"/>
        <w:ind w:firstLine="0"/>
        <w:rPr>
          <w:rFonts w:ascii="PT Astra Serif" w:hAnsi="PT Astra Serif"/>
          <w:b/>
          <w:sz w:val="28"/>
          <w:szCs w:val="26"/>
          <w:lang w:eastAsia="ar-SA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2349A" w:rsidRDefault="00D2349A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2349A" w:rsidRDefault="00D2349A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2349A" w:rsidRDefault="00D2349A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246F9" w:rsidRDefault="00A246F9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246F9" w:rsidRDefault="00A246F9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0A5E44" w:rsidRDefault="000A5E44" w:rsidP="00852BB1">
      <w:pPr>
        <w:widowControl w:val="0"/>
        <w:autoSpaceDE w:val="0"/>
        <w:autoSpaceDN w:val="0"/>
        <w:adjustRightInd w:val="0"/>
        <w:ind w:firstLine="0"/>
        <w:outlineLvl w:val="0"/>
        <w:rPr>
          <w:rFonts w:ascii="PT Astra Serif" w:hAnsi="PT Astra Serif"/>
          <w:sz w:val="28"/>
          <w:szCs w:val="28"/>
        </w:rPr>
      </w:pPr>
    </w:p>
    <w:p w:rsidR="00852BB1" w:rsidRDefault="00852BB1" w:rsidP="00852BB1">
      <w:pPr>
        <w:widowControl w:val="0"/>
        <w:autoSpaceDE w:val="0"/>
        <w:autoSpaceDN w:val="0"/>
        <w:adjustRightInd w:val="0"/>
        <w:ind w:firstLine="0"/>
        <w:outlineLvl w:val="0"/>
        <w:rPr>
          <w:rFonts w:ascii="PT Astra Serif" w:hAnsi="PT Astra Serif"/>
          <w:sz w:val="28"/>
          <w:szCs w:val="28"/>
        </w:rPr>
      </w:pPr>
    </w:p>
    <w:p w:rsidR="000A5E44" w:rsidRPr="000A5E44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/>
          <w:sz w:val="28"/>
          <w:szCs w:val="28"/>
        </w:rPr>
        <w:lastRenderedPageBreak/>
        <w:t>Проект паспорта м</w:t>
      </w: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униципальной программы города Югорска</w:t>
      </w:r>
    </w:p>
    <w:p w:rsidR="000A5E44" w:rsidRPr="000A5E44" w:rsidRDefault="000A5E44" w:rsidP="000A5E44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«Развитие информационного общества»</w:t>
      </w:r>
    </w:p>
    <w:p w:rsidR="000A5E44" w:rsidRPr="000A5E44" w:rsidRDefault="000A5E44" w:rsidP="000A5E44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(далее - муниципальная программа)</w:t>
      </w:r>
    </w:p>
    <w:p w:rsidR="000A5E44" w:rsidRPr="000A5E44" w:rsidRDefault="000A5E44" w:rsidP="000A5E44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0A5E44" w:rsidRPr="000A5E44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1. Основные положения</w:t>
      </w:r>
    </w:p>
    <w:p w:rsidR="000A5E44" w:rsidRPr="000A5E44" w:rsidRDefault="000A5E44" w:rsidP="000A5E44">
      <w:pPr>
        <w:ind w:firstLine="0"/>
        <w:rPr>
          <w:rFonts w:ascii="PT Astra Serif" w:hAnsi="PT Astra Serif"/>
          <w:color w:val="00000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10065"/>
      </w:tblGrid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Шибанов Алексей Николаевич, заместитель главы города Югорска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Управление информационных технологий администрации города Югорска (далее - УИТ)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2025-2030</w:t>
            </w:r>
          </w:p>
        </w:tc>
      </w:tr>
      <w:tr w:rsidR="000A5E44" w:rsidRPr="000A5E44" w:rsidTr="00062077">
        <w:trPr>
          <w:trHeight w:val="269"/>
        </w:trPr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>-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Объёмы финансового обеспечения за весь период реализации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>4</w:t>
            </w:r>
            <w:r w:rsidRPr="000A5E44">
              <w:rPr>
                <w:rFonts w:ascii="PT Astra Serif" w:hAnsi="PT Astra Serif"/>
                <w:color w:val="000000"/>
                <w:lang w:val="en-US"/>
              </w:rPr>
              <w:t>6</w:t>
            </w:r>
            <w:r w:rsidRPr="000A5E44">
              <w:rPr>
                <w:rFonts w:ascii="PT Astra Serif" w:hAnsi="PT Astra Serif"/>
                <w:color w:val="000000"/>
              </w:rPr>
              <w:t xml:space="preserve"> 197,5 тыс. рублей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0A5E44">
              <w:rPr>
                <w:rFonts w:ascii="PT Astra Serif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>Цифровая трансформация государственного и муниципального управления, экономики и социальной сферы:</w:t>
            </w:r>
          </w:p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 xml:space="preserve">1. </w:t>
            </w:r>
            <w:proofErr w:type="gramStart"/>
            <w:r w:rsidRPr="000A5E44">
              <w:rPr>
                <w:rFonts w:ascii="PT Astra Serif" w:hAnsi="PT Astra Serif"/>
                <w:color w:val="000000"/>
              </w:rPr>
              <w:t>Показатель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учётом ускоренного внедрения технологий обработки больших объёмов данных, машинного обучения и искусственного интеллекта».</w:t>
            </w:r>
            <w:proofErr w:type="gramEnd"/>
          </w:p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>2. Показатель «Увеличение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«Интернет», в том числе с использованием сетей (инфраструктуры) спутниковой и мобильной связи и с учётом роста пропускной способности магистральной инфраструктуры, до 97 процентов к 2030 году и до 99 процентов к 2036 году».</w:t>
            </w:r>
          </w:p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Государственная программа Ханты-Мансийского автономного округа-Югры «Цифровое развитие Ханты-Мансийского автономного округа-Югры». </w:t>
            </w:r>
          </w:p>
        </w:tc>
      </w:tr>
    </w:tbl>
    <w:p w:rsidR="000A5E44" w:rsidRPr="000A5E44" w:rsidRDefault="000A5E44" w:rsidP="000A5E44">
      <w:pPr>
        <w:ind w:firstLine="0"/>
        <w:rPr>
          <w:rFonts w:ascii="PT Astra Serif" w:hAnsi="PT Astra Serif"/>
          <w:color w:val="000000"/>
        </w:rPr>
      </w:pPr>
    </w:p>
    <w:p w:rsidR="000A5E44" w:rsidRPr="000A5E44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2. Показатели муниципальной программы</w:t>
      </w:r>
    </w:p>
    <w:p w:rsidR="000A5E44" w:rsidRPr="000A5E44" w:rsidRDefault="000A5E44" w:rsidP="000A5E44">
      <w:pPr>
        <w:ind w:firstLine="0"/>
        <w:rPr>
          <w:rFonts w:ascii="PT Astra Serif" w:hAnsi="PT Astra Serif"/>
          <w:color w:val="000000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2914"/>
        <w:gridCol w:w="850"/>
        <w:gridCol w:w="851"/>
        <w:gridCol w:w="567"/>
        <w:gridCol w:w="708"/>
        <w:gridCol w:w="815"/>
        <w:gridCol w:w="745"/>
        <w:gridCol w:w="850"/>
        <w:gridCol w:w="851"/>
        <w:gridCol w:w="850"/>
        <w:gridCol w:w="851"/>
        <w:gridCol w:w="1701"/>
        <w:gridCol w:w="993"/>
        <w:gridCol w:w="1706"/>
      </w:tblGrid>
      <w:tr w:rsidR="000A5E44" w:rsidRPr="000A5E44" w:rsidTr="00062077">
        <w:trPr>
          <w:tblHeader/>
        </w:trPr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№</w:t>
            </w:r>
            <w:r w:rsidRPr="000A5E44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0A5E44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0A5E44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45" w:history="1">
              <w:r w:rsidRPr="000A5E44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0A5E44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Документ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0A5E44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0A5E44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0A5E44" w:rsidRPr="000A5E44" w:rsidTr="00062077">
        <w:trPr>
          <w:tblHeader/>
        </w:trPr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0A5E44" w:rsidRPr="000A5E44" w:rsidTr="00062077">
        <w:trPr>
          <w:tblHeader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15</w:t>
            </w:r>
          </w:p>
        </w:tc>
      </w:tr>
      <w:tr w:rsidR="000A5E44" w:rsidRPr="000A5E44" w:rsidTr="00062077">
        <w:tc>
          <w:tcPr>
            <w:tcW w:w="1587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Цель: «Развитие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Югорска»</w:t>
            </w:r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A5E44">
              <w:rPr>
                <w:rFonts w:ascii="PT Astra Serif" w:hAnsi="PT Astra Serif" w:cs="Times New Roman CYR"/>
              </w:rPr>
              <w:t>Доля использования российского программного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85,0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proofErr w:type="gramStart"/>
            <w:r w:rsidRPr="000A5E44">
              <w:rPr>
                <w:rFonts w:ascii="PT Astra Serif" w:hAnsi="PT Astra Serif"/>
                <w:color w:val="000000"/>
              </w:rPr>
              <w:t xml:space="preserve">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учётом ускоренного внедрения технологий обработки больших объёмов данных,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машинного обучения и искусственного интеллекта</w:t>
            </w:r>
            <w:proofErr w:type="gramEnd"/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2.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ГП ХМАО-Югры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/>
                <w:color w:val="000000"/>
                <w:sz w:val="22"/>
              </w:rPr>
              <w:t>Постановление Правительства Ханты-Мансийского автономного округа - Югры от 10.11.2023 № 565-п «О государственной программе Ханты-Мансийского автономного округа - Югры «Цифровое развитие Ханты-Мансийского автономного округа - Югры» (далее - ГП ХМАО)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/>
                <w:color w:val="000000"/>
              </w:rPr>
              <w:t>Увеличение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«Интернет», в том числе с использовани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ем сетей (инфраструктуры) спутниковой и мобильной связи и с учётом роста пропускной способности магистральной инфраструктуры, до 97 процентов к 2030 году и до 99 процентов к 2036 году</w:t>
            </w:r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3.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 xml:space="preserve">Доля внутриведомственного и межведомственного юридически значимого электронного документооборота </w:t>
            </w:r>
            <w:r w:rsidRPr="000A5E44">
              <w:rPr>
                <w:rFonts w:ascii="PT Astra Serif" w:hAnsi="PT Astra Serif" w:cs="Times New Roman CYR"/>
              </w:rPr>
              <w:lastRenderedPageBreak/>
              <w:t>государственных и муниципальных органов и бюджетных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lastRenderedPageBreak/>
              <w:t>ГП ХМАО-Югры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76,0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85,0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/>
                <w:color w:val="000000"/>
              </w:rPr>
              <w:t>ГП ХМАО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proofErr w:type="gramStart"/>
            <w:r w:rsidRPr="000A5E44">
              <w:rPr>
                <w:rFonts w:ascii="PT Astra Serif" w:hAnsi="PT Astra Serif"/>
                <w:color w:val="000000"/>
              </w:rPr>
              <w:t xml:space="preserve">Достижение к 2030 году «цифровой зрелости» государственного 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управления на основе данных с учётом ускоренного внедрения технологий обработки больших объёмов данных, машинного обучения и искусственного интеллекта</w:t>
            </w:r>
            <w:proofErr w:type="gramEnd"/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4.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ГП ХМАО-Югры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/>
                <w:color w:val="000000"/>
              </w:rPr>
              <w:t>ГП ХМАО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proofErr w:type="gramStart"/>
            <w:r w:rsidRPr="000A5E44">
              <w:rPr>
                <w:rFonts w:ascii="PT Astra Serif" w:hAnsi="PT Astra Serif"/>
                <w:color w:val="000000"/>
              </w:rPr>
              <w:t xml:space="preserve">Достижение к 2030 году «цифровой зрелости» государственного и муниципального управления,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учётом ускоренного внедрения технологий обработки больших объёмов данных, машинного обучения и искусственного интеллекта</w:t>
            </w:r>
            <w:proofErr w:type="gramEnd"/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5.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  <w:lang w:val="en-US"/>
              </w:rPr>
              <w:t>-</w:t>
            </w:r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6.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 xml:space="preserve">Средний срок простоя государственных и муниципальных систем в органах местного самоуправления города Югорска в результате </w:t>
            </w:r>
            <w:r w:rsidRPr="000A5E44">
              <w:rPr>
                <w:rFonts w:ascii="PT Astra Serif" w:hAnsi="PT Astra Serif" w:cs="Times New Roman CYR"/>
              </w:rPr>
              <w:lastRenderedPageBreak/>
              <w:t>компьютерных атак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lastRenderedPageBreak/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proofErr w:type="gramStart"/>
            <w:r w:rsidRPr="000A5E44">
              <w:rPr>
                <w:rFonts w:ascii="PT Astra Serif" w:hAnsi="PT Astra Serif"/>
                <w:color w:val="000000"/>
              </w:rPr>
              <w:t xml:space="preserve">Достижение к 2030 году «цифровой зрелости» государственного 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управления на основе данных с учётом ускоренного внедрения технологий обработки больших объёмов данных, машинного обучения и искусственного интеллекта</w:t>
            </w:r>
            <w:proofErr w:type="gramEnd"/>
          </w:p>
        </w:tc>
      </w:tr>
    </w:tbl>
    <w:p w:rsidR="000A5E44" w:rsidRDefault="000A5E44" w:rsidP="000A5E44">
      <w:pPr>
        <w:spacing w:after="160" w:line="259" w:lineRule="auto"/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0A5E44" w:rsidRPr="000A5E44" w:rsidRDefault="000A5E44" w:rsidP="000A5E44">
      <w:pPr>
        <w:spacing w:after="160" w:line="259" w:lineRule="auto"/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3. Помесячный план достижения показателей муниципальной программы в 2026 году</w:t>
      </w:r>
    </w:p>
    <w:p w:rsidR="000A5E44" w:rsidRPr="000A5E44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tbl>
      <w:tblPr>
        <w:tblStyle w:val="311"/>
        <w:tblW w:w="15905" w:type="dxa"/>
        <w:tblInd w:w="-601" w:type="dxa"/>
        <w:tblLook w:val="04A0" w:firstRow="1" w:lastRow="0" w:firstColumn="1" w:lastColumn="0" w:noHBand="0" w:noVBand="1"/>
      </w:tblPr>
      <w:tblGrid>
        <w:gridCol w:w="752"/>
        <w:gridCol w:w="2650"/>
        <w:gridCol w:w="1331"/>
        <w:gridCol w:w="1292"/>
        <w:gridCol w:w="775"/>
        <w:gridCol w:w="756"/>
        <w:gridCol w:w="825"/>
        <w:gridCol w:w="818"/>
        <w:gridCol w:w="814"/>
        <w:gridCol w:w="835"/>
        <w:gridCol w:w="832"/>
        <w:gridCol w:w="815"/>
        <w:gridCol w:w="816"/>
        <w:gridCol w:w="817"/>
        <w:gridCol w:w="817"/>
        <w:gridCol w:w="960"/>
      </w:tblGrid>
      <w:tr w:rsidR="000A5E44" w:rsidRPr="000A5E44" w:rsidTr="00062077">
        <w:trPr>
          <w:trHeight w:val="458"/>
          <w:tblHeader/>
        </w:trPr>
        <w:tc>
          <w:tcPr>
            <w:tcW w:w="752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№</w:t>
            </w: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br/>
            </w:r>
            <w:proofErr w:type="gramStart"/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п</w:t>
            </w:r>
            <w:proofErr w:type="gramEnd"/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/п</w:t>
            </w:r>
          </w:p>
        </w:tc>
        <w:tc>
          <w:tcPr>
            <w:tcW w:w="2650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Уровень показателя</w:t>
            </w:r>
          </w:p>
        </w:tc>
        <w:tc>
          <w:tcPr>
            <w:tcW w:w="1292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 xml:space="preserve">Единица измерения (по </w:t>
            </w:r>
            <w:hyperlink r:id="rId46" w:history="1">
              <w:r w:rsidRPr="000A5E44">
                <w:rPr>
                  <w:rFonts w:ascii="PT Astra Serif" w:eastAsia="Calibri" w:hAnsi="PT Astra Serif"/>
                  <w:bCs/>
                  <w:color w:val="000000"/>
                </w:rPr>
                <w:t>ОКЕИ</w:t>
              </w:r>
            </w:hyperlink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)</w:t>
            </w:r>
          </w:p>
        </w:tc>
        <w:tc>
          <w:tcPr>
            <w:tcW w:w="8920" w:type="dxa"/>
            <w:gridSpan w:val="11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Плановые значения по кварталам/месяцам</w:t>
            </w:r>
          </w:p>
        </w:tc>
        <w:tc>
          <w:tcPr>
            <w:tcW w:w="960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proofErr w:type="gramStart"/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На конец</w:t>
            </w:r>
            <w:proofErr w:type="gramEnd"/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 xml:space="preserve"> 2026 года</w:t>
            </w:r>
          </w:p>
        </w:tc>
      </w:tr>
      <w:tr w:rsidR="000A5E44" w:rsidRPr="000A5E44" w:rsidTr="00062077">
        <w:trPr>
          <w:tblHeader/>
        </w:trPr>
        <w:tc>
          <w:tcPr>
            <w:tcW w:w="752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  <w:tc>
          <w:tcPr>
            <w:tcW w:w="2650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  <w:tc>
          <w:tcPr>
            <w:tcW w:w="1331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  <w:tc>
          <w:tcPr>
            <w:tcW w:w="1292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  <w:tc>
          <w:tcPr>
            <w:tcW w:w="77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янв.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фев.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март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апр.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май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июнь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июль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авг.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сен.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окт.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ноя.</w:t>
            </w:r>
          </w:p>
        </w:tc>
        <w:tc>
          <w:tcPr>
            <w:tcW w:w="960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</w:tr>
      <w:tr w:rsidR="000A5E44" w:rsidRPr="000A5E44" w:rsidTr="00062077">
        <w:trPr>
          <w:tblHeader/>
        </w:trPr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lastRenderedPageBreak/>
              <w:t>1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2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3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4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5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6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7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8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9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10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11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12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13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14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15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16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</w:t>
            </w:r>
          </w:p>
        </w:tc>
        <w:tc>
          <w:tcPr>
            <w:tcW w:w="15153" w:type="dxa"/>
            <w:gridSpan w:val="15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left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26282F"/>
              </w:rPr>
              <w:t>Цель: «Развитие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Югорска»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1.1.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использования российского программного обеспечения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85,0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85,2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85,3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85,4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85,5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85,5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85,6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85,6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85,7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85,8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85,9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86,0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1.2.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sz w:val="22"/>
                <w:szCs w:val="22"/>
              </w:rPr>
              <w:t>ГП ХМАО</w:t>
            </w: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-Югры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1.3.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sz w:val="22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sz w:val="22"/>
                <w:szCs w:val="22"/>
              </w:rPr>
              <w:t>ГП ХМАО</w:t>
            </w: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-Югры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85,0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85,2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85,4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85,6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85,8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86,0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86,2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86,4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86,6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86,7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86,8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87,0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1.4.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 xml:space="preserve">Доля расходов на закупки и (или) аренду отечественного программного обеспечения и платформ от общих расходов на закупку </w:t>
            </w:r>
            <w:r w:rsidRPr="000A5E44">
              <w:rPr>
                <w:rFonts w:ascii="PT Astra Serif" w:eastAsia="Calibri" w:hAnsi="PT Astra Serif" w:cs="Times New Roman CYR"/>
              </w:rPr>
              <w:lastRenderedPageBreak/>
              <w:t>или аренду программного обеспечения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sz w:val="22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sz w:val="22"/>
                <w:szCs w:val="22"/>
              </w:rPr>
              <w:lastRenderedPageBreak/>
              <w:t>ГП ХМАО</w:t>
            </w: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-Югры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lastRenderedPageBreak/>
              <w:t>1.5.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sz w:val="22"/>
                <w:szCs w:val="22"/>
              </w:rPr>
            </w:pP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6,3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6,3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12,5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12,5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12,5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18,8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18,8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18,8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25,0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25,0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25,0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31,3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1.6.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Средний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sz w:val="22"/>
                <w:szCs w:val="22"/>
              </w:rPr>
            </w:pP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Час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</w:tr>
    </w:tbl>
    <w:p w:rsidR="00062077" w:rsidRDefault="00062077" w:rsidP="00F05019">
      <w:pPr>
        <w:widowControl w:val="0"/>
        <w:autoSpaceDE w:val="0"/>
        <w:autoSpaceDN w:val="0"/>
        <w:adjustRightInd w:val="0"/>
        <w:ind w:left="-1134"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</w:p>
    <w:p w:rsidR="000A5E44" w:rsidRDefault="000A5E44" w:rsidP="00F05019">
      <w:pPr>
        <w:widowControl w:val="0"/>
        <w:autoSpaceDE w:val="0"/>
        <w:autoSpaceDN w:val="0"/>
        <w:adjustRightInd w:val="0"/>
        <w:ind w:left="-1134"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  <w:r w:rsidRPr="002E1EE0">
        <w:rPr>
          <w:rFonts w:ascii="PT Astra Serif" w:hAnsi="PT Astra Serif" w:cs="Times New Roman CYR"/>
          <w:bCs/>
          <w:sz w:val="28"/>
          <w:szCs w:val="28"/>
        </w:rPr>
        <w:t>4. Структура муниципальной программы</w:t>
      </w:r>
    </w:p>
    <w:p w:rsidR="00062077" w:rsidRPr="002E1EE0" w:rsidRDefault="00062077" w:rsidP="00F05019">
      <w:pPr>
        <w:widowControl w:val="0"/>
        <w:autoSpaceDE w:val="0"/>
        <w:autoSpaceDN w:val="0"/>
        <w:adjustRightInd w:val="0"/>
        <w:ind w:left="-1134"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421"/>
        <w:gridCol w:w="4777"/>
        <w:gridCol w:w="3828"/>
      </w:tblGrid>
      <w:tr w:rsidR="002E1EE0" w:rsidRPr="002E1EE0" w:rsidTr="00062077">
        <w:trPr>
          <w:trHeight w:val="218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№</w:t>
            </w:r>
            <w:r w:rsidRPr="002E1EE0">
              <w:rPr>
                <w:rFonts w:ascii="PT Astra Serif" w:hAnsi="PT Astra Serif" w:cs="Times New Roman CYR"/>
              </w:rPr>
              <w:br/>
            </w:r>
            <w:proofErr w:type="gramStart"/>
            <w:r w:rsidRPr="002E1EE0">
              <w:rPr>
                <w:rFonts w:ascii="PT Astra Serif" w:hAnsi="PT Astra Serif" w:cs="Times New Roman CYR"/>
              </w:rPr>
              <w:t>п</w:t>
            </w:r>
            <w:proofErr w:type="gramEnd"/>
            <w:r w:rsidRPr="002E1EE0">
              <w:rPr>
                <w:rFonts w:ascii="PT Astra Serif" w:hAnsi="PT Astra Serif" w:cs="Times New Roman CYR"/>
              </w:rPr>
              <w:t>/п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Задачи структурного элемента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Связь с показателями</w:t>
            </w:r>
          </w:p>
        </w:tc>
      </w:tr>
      <w:tr w:rsidR="002E1EE0" w:rsidRPr="002E1EE0" w:rsidTr="00062077">
        <w:trPr>
          <w:trHeight w:val="109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2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4</w:t>
            </w:r>
          </w:p>
        </w:tc>
      </w:tr>
      <w:tr w:rsidR="002E1EE0" w:rsidRPr="002E1EE0" w:rsidTr="00062077">
        <w:trPr>
          <w:trHeight w:val="2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1.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Комплекс процессных мероприятий «</w:t>
            </w:r>
            <w:r w:rsidRPr="002E1EE0">
              <w:rPr>
                <w:rFonts w:ascii="PT Astra Serif" w:eastAsia="Calibri" w:hAnsi="PT Astra Serif"/>
                <w:lang w:eastAsia="en-US"/>
              </w:rPr>
              <w:t>Развитие электронного правительства, сопровождение информационных ресурсов и систем, обеспечение доступа к ним»</w:t>
            </w:r>
          </w:p>
        </w:tc>
      </w:tr>
      <w:tr w:rsidR="002E1EE0" w:rsidRPr="002E1EE0" w:rsidTr="00062077">
        <w:trPr>
          <w:trHeight w:val="10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6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2E1EE0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2E1EE0">
              <w:rPr>
                <w:rFonts w:ascii="PT Astra Serif" w:hAnsi="PT Astra Serif" w:cs="Times New Roman CYR"/>
              </w:rPr>
              <w:t xml:space="preserve"> за реализацию: УИТ</w:t>
            </w:r>
          </w:p>
        </w:tc>
        <w:tc>
          <w:tcPr>
            <w:tcW w:w="8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Срок реализации: 2025 - 2030</w:t>
            </w:r>
          </w:p>
        </w:tc>
      </w:tr>
      <w:tr w:rsidR="002E1EE0" w:rsidRPr="002E1EE0" w:rsidTr="00062077">
        <w:trPr>
          <w:trHeight w:val="121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lastRenderedPageBreak/>
              <w:t>1.1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highlight w:val="cyan"/>
              </w:rPr>
            </w:pPr>
            <w:r w:rsidRPr="002E1EE0">
              <w:rPr>
                <w:rFonts w:ascii="PT Astra Serif" w:eastAsia="Calibri" w:hAnsi="PT Astra Serif"/>
                <w:lang w:eastAsia="en-US"/>
              </w:rPr>
              <w:t>Развитие информационного общества и электронного правительства, в том числе технологий, обеспечивающих повышение качества муниципального управления, электронного взаимодействия населения и органов местного самоуправления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Организация электронного (цифрового) межведомственного и внутриведомственного взаимодействия, развитие системы электронного документооборота.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Обеспечение функционирования информационных систем администрации города Югорска.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Сопровождение и развитие корпоративного портала органов местного самоуправления города Югорска.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Сопровождение и развитие официального сайта и других веб-ресурсов органов местного самоуправления города Югорска.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Повышение квалификации администраторов информационных систем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использования российского программного обеспечения.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</w:tr>
      <w:tr w:rsidR="002E1EE0" w:rsidRPr="002E1EE0" w:rsidTr="0006207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 xml:space="preserve">   </w:t>
            </w:r>
            <w:r w:rsidRPr="002E1EE0">
              <w:rPr>
                <w:rFonts w:ascii="PT Astra Serif" w:hAnsi="PT Astra Serif" w:cs="Times New Roman CYR"/>
                <w:lang w:val="en-US"/>
              </w:rPr>
              <w:t>2</w:t>
            </w:r>
            <w:r w:rsidRPr="002E1EE0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 w:cs="Times New Roman CYR"/>
              </w:rPr>
              <w:t>Комплекс процессных мероприятий «Развитие технической базы для становления информационного общества и электронного правительства»</w:t>
            </w:r>
          </w:p>
        </w:tc>
      </w:tr>
      <w:tr w:rsidR="002E1EE0" w:rsidRPr="002E1EE0" w:rsidTr="0006207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6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2E1EE0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2E1EE0">
              <w:rPr>
                <w:rFonts w:ascii="PT Astra Serif" w:hAnsi="PT Astra Serif" w:cs="Times New Roman CYR"/>
              </w:rPr>
              <w:t xml:space="preserve"> за реализацию: УИТ</w:t>
            </w:r>
          </w:p>
        </w:tc>
        <w:tc>
          <w:tcPr>
            <w:tcW w:w="8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Срок реализации: 2025 - 2030</w:t>
            </w:r>
          </w:p>
        </w:tc>
      </w:tr>
      <w:tr w:rsidR="002E1EE0" w:rsidRPr="002E1EE0" w:rsidTr="00062077">
        <w:trPr>
          <w:trHeight w:val="197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2.1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852BB1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highlight w:val="cyan"/>
              </w:rPr>
            </w:pPr>
            <w:r w:rsidRPr="00852BB1">
              <w:rPr>
                <w:rFonts w:ascii="PT Astra Serif" w:hAnsi="PT Astra Serif" w:cs="Times New Roman CYR"/>
              </w:rPr>
              <w:t>Развитие технической базы для становления информационного общества, обеспечение деятельности органов местного самоуправления города Югорска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852BB1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852BB1">
              <w:rPr>
                <w:rFonts w:ascii="PT Astra Serif" w:hAnsi="PT Astra Serif" w:cs="Times New Roman CYR"/>
              </w:rPr>
              <w:t>Поддержание необходимого уровня технической готовности оборудования на рабочих местах сотрудников органов местного самоуправления города Югорска.</w:t>
            </w:r>
          </w:p>
          <w:p w:rsidR="00F05019" w:rsidRPr="00852BB1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852BB1">
              <w:rPr>
                <w:rFonts w:ascii="PT Astra Serif" w:hAnsi="PT Astra Serif" w:cs="Times New Roman CYR"/>
              </w:rPr>
              <w:t xml:space="preserve">Сопровождение и развитие серверного узла и корпоративной сети администрации </w:t>
            </w:r>
            <w:r w:rsidRPr="00852BB1">
              <w:rPr>
                <w:rFonts w:ascii="PT Astra Serif" w:hAnsi="PT Astra Serif" w:cs="Times New Roman CYR"/>
              </w:rPr>
              <w:lastRenderedPageBreak/>
              <w:t>города Югорска.</w:t>
            </w:r>
          </w:p>
          <w:p w:rsidR="00F05019" w:rsidRPr="00852BB1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852BB1">
              <w:rPr>
                <w:rFonts w:ascii="PT Astra Serif" w:hAnsi="PT Astra Serif" w:cs="Times New Roman CYR"/>
              </w:rPr>
              <w:t>Обеспечение исполнения функций и полномочий органов местного самоуправления города Югорска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852BB1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852BB1">
              <w:rPr>
                <w:rFonts w:ascii="PT Astra Serif" w:hAnsi="PT Astra Serif"/>
              </w:rPr>
              <w:lastRenderedPageBreak/>
              <w:t>Доля домохозяйств, которым обеспечена возможность широкополосного доступа к сети Интернет.</w:t>
            </w:r>
          </w:p>
          <w:p w:rsidR="00F05019" w:rsidRPr="00852BB1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852BB1">
              <w:rPr>
                <w:rFonts w:ascii="PT Astra Serif" w:hAnsi="PT Astra Serif"/>
              </w:rPr>
              <w:t xml:space="preserve">Доля внутриведомственного и межведомственного юридически значимого электронного </w:t>
            </w:r>
            <w:r w:rsidRPr="00852BB1">
              <w:rPr>
                <w:rFonts w:ascii="PT Astra Serif" w:hAnsi="PT Astra Serif"/>
              </w:rPr>
              <w:lastRenderedPageBreak/>
              <w:t>документооборота государственных и муниципальных органов и бюджетных учреждений.</w:t>
            </w:r>
          </w:p>
          <w:p w:rsidR="00F05019" w:rsidRPr="00852BB1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852BB1">
              <w:rPr>
                <w:rFonts w:ascii="PT Astra Serif" w:hAnsi="PT Astra Serif" w:cs="Times New Roman CYR"/>
              </w:rPr>
              <w:t>Средний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</w:tr>
      <w:tr w:rsidR="002E1EE0" w:rsidRPr="002E1EE0" w:rsidTr="0006207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lastRenderedPageBreak/>
              <w:t>3.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 w:cs="Times New Roman CYR"/>
              </w:rPr>
              <w:t xml:space="preserve">Комплекс процессных мероприятий «Развитие </w:t>
            </w:r>
            <w:proofErr w:type="gramStart"/>
            <w:r w:rsidRPr="002E1EE0">
              <w:rPr>
                <w:rFonts w:ascii="PT Astra Serif" w:hAnsi="PT Astra Serif" w:cs="Times New Roman CYR"/>
              </w:rPr>
              <w:t>системы обеспечения информационной безопасности органов местного самоуправления города Югорска</w:t>
            </w:r>
            <w:proofErr w:type="gramEnd"/>
            <w:r w:rsidRPr="002E1EE0">
              <w:rPr>
                <w:rFonts w:ascii="PT Astra Serif" w:hAnsi="PT Astra Serif" w:cs="Times New Roman CYR"/>
              </w:rPr>
              <w:t>»</w:t>
            </w:r>
          </w:p>
        </w:tc>
      </w:tr>
      <w:tr w:rsidR="002E1EE0" w:rsidRPr="002E1EE0" w:rsidTr="0006207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6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2E1EE0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2E1EE0">
              <w:rPr>
                <w:rFonts w:ascii="PT Astra Serif" w:hAnsi="PT Astra Serif" w:cs="Times New Roman CYR"/>
              </w:rPr>
              <w:t xml:space="preserve"> за реализацию: УИТ</w:t>
            </w:r>
          </w:p>
        </w:tc>
        <w:tc>
          <w:tcPr>
            <w:tcW w:w="8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Срок реализации: 2025 - 2030</w:t>
            </w:r>
          </w:p>
        </w:tc>
      </w:tr>
      <w:tr w:rsidR="002E1EE0" w:rsidRPr="002E1EE0" w:rsidTr="00062077">
        <w:trPr>
          <w:trHeight w:val="1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3.1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highlight w:val="cyan"/>
              </w:rPr>
            </w:pPr>
            <w:r w:rsidRPr="002E1EE0">
              <w:rPr>
                <w:rFonts w:ascii="PT Astra Serif" w:hAnsi="PT Astra Serif" w:cs="Times New Roman CYR"/>
              </w:rPr>
              <w:t>Обеспечение информационной безопасности органов местного самоуправления города Югорска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Сопровождение и развитие программных и программно-аппаратных комплексов для обеспечения необходимого уровня информационной безопасности в соответствии с требованиями федерального законодательства.</w:t>
            </w:r>
          </w:p>
          <w:p w:rsidR="002E1EE0" w:rsidRPr="002E1EE0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Увеличение доли аттестованных информационных систем персональных данных администрации города Югорска до 100%.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 xml:space="preserve">Сопровождение и модернизация существующих аппаратных комплексов, реализация новых проектов для обеспечения информационной </w:t>
            </w:r>
            <w:proofErr w:type="spellStart"/>
            <w:r w:rsidRPr="002E1EE0">
              <w:rPr>
                <w:rFonts w:ascii="PT Astra Serif" w:hAnsi="PT Astra Serif" w:cs="Times New Roman CYR"/>
              </w:rPr>
              <w:t>безопасности</w:t>
            </w:r>
            <w:proofErr w:type="gramStart"/>
            <w:r w:rsidRPr="002E1EE0">
              <w:rPr>
                <w:rFonts w:ascii="PT Astra Serif" w:hAnsi="PT Astra Serif" w:cs="Times New Roman CYR"/>
              </w:rPr>
              <w:t>.С</w:t>
            </w:r>
            <w:proofErr w:type="gramEnd"/>
            <w:r w:rsidRPr="002E1EE0">
              <w:rPr>
                <w:rFonts w:ascii="PT Astra Serif" w:hAnsi="PT Astra Serif" w:cs="Times New Roman CYR"/>
              </w:rPr>
              <w:t>нижение</w:t>
            </w:r>
            <w:proofErr w:type="spellEnd"/>
            <w:r w:rsidRPr="002E1EE0">
              <w:rPr>
                <w:rFonts w:ascii="PT Astra Serif" w:hAnsi="PT Astra Serif" w:cs="Times New Roman CYR"/>
              </w:rPr>
              <w:t xml:space="preserve"> среднего срока </w:t>
            </w:r>
            <w:r w:rsidRPr="002E1EE0">
              <w:rPr>
                <w:rFonts w:ascii="PT Astra Serif" w:hAnsi="PT Astra Serif" w:cs="Times New Roman CYR"/>
              </w:rPr>
              <w:lastRenderedPageBreak/>
              <w:t>простоя государственных и муниципальных систем в органах местного самоуправления города Югорска в результате компьютерных атак до 1 часа.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lastRenderedPageBreak/>
              <w:t>Доля использования российского программного обеспечения.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аттестованных информационных систем персональных данных.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 w:cs="Times New Roman CYR"/>
              </w:rPr>
              <w:t xml:space="preserve">Средний срок простоя государственных и муниципальных систем в органах местного самоуправления города </w:t>
            </w:r>
            <w:r w:rsidRPr="002E1EE0">
              <w:rPr>
                <w:rFonts w:ascii="PT Astra Serif" w:hAnsi="PT Astra Serif" w:cs="Times New Roman CYR"/>
              </w:rPr>
              <w:lastRenderedPageBreak/>
              <w:t>Югорска в результате компьютерных атак</w:t>
            </w:r>
          </w:p>
        </w:tc>
      </w:tr>
    </w:tbl>
    <w:p w:rsidR="000A5E44" w:rsidRPr="002E1EE0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</w:p>
    <w:p w:rsidR="000A5E44" w:rsidRPr="000A5E44" w:rsidRDefault="000A5E44" w:rsidP="000A5E44">
      <w:pPr>
        <w:spacing w:after="160" w:line="259" w:lineRule="auto"/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5. Финансовое обеспечение муниципальной программы</w:t>
      </w:r>
    </w:p>
    <w:p w:rsidR="000A5E44" w:rsidRPr="000A5E44" w:rsidRDefault="000A5E44" w:rsidP="000A5E44">
      <w:pPr>
        <w:ind w:firstLine="0"/>
        <w:jc w:val="right"/>
        <w:rPr>
          <w:rFonts w:ascii="PT Astra Serif" w:hAnsi="PT Astra Serif"/>
          <w:color w:val="000000"/>
        </w:rPr>
      </w:pPr>
      <w:r w:rsidRPr="000A5E44">
        <w:rPr>
          <w:rFonts w:ascii="PT Astra Serif" w:hAnsi="PT Astra Serif"/>
          <w:color w:val="000000"/>
        </w:rPr>
        <w:t>тыс. рублей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418"/>
        <w:gridCol w:w="1701"/>
        <w:gridCol w:w="1417"/>
        <w:gridCol w:w="1418"/>
        <w:gridCol w:w="1701"/>
        <w:gridCol w:w="1559"/>
        <w:gridCol w:w="1843"/>
      </w:tblGrid>
      <w:tr w:rsidR="000A5E44" w:rsidRPr="000A5E44" w:rsidTr="00062077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№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0A5E44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0A5E44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Объем финансового обеспечения по годам, тыс. рублей</w:t>
            </w:r>
          </w:p>
        </w:tc>
      </w:tr>
      <w:tr w:rsidR="000A5E44" w:rsidRPr="000A5E44" w:rsidTr="00062077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Всего</w:t>
            </w:r>
          </w:p>
        </w:tc>
      </w:tr>
      <w:tr w:rsidR="000A5E44" w:rsidRPr="000A5E44" w:rsidTr="0006207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</w:tr>
      <w:tr w:rsidR="000A5E44" w:rsidRPr="000A5E44" w:rsidTr="00062077"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Муниципальная программа города Югорска «Развитие информационного общества»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197,5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pacing w:after="160" w:line="259" w:lineRule="auto"/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pacing w:after="160" w:line="259" w:lineRule="auto"/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pacing w:after="160" w:line="259" w:lineRule="auto"/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pacing w:after="160" w:line="259" w:lineRule="auto"/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46</w:t>
            </w:r>
            <w:r w:rsidR="0045534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197,5</w:t>
            </w:r>
          </w:p>
        </w:tc>
      </w:tr>
      <w:tr w:rsidR="000A5E44" w:rsidRPr="000A5E44" w:rsidTr="00062077"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197,5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46</w:t>
            </w:r>
            <w:r w:rsidR="0045534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197,5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Комплекс процессных мероприятий «Развитие электронного правительства, сопровождение информационных ресурсов и систем, обеспечение доступа к ним»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1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A5E44">
              <w:rPr>
                <w:rFonts w:ascii="PT Astra Serif" w:hAnsi="PT Astra Serif"/>
                <w:lang w:eastAsia="ar-SA"/>
              </w:rPr>
              <w:t>1</w:t>
            </w:r>
            <w:r w:rsidR="00062077">
              <w:rPr>
                <w:rFonts w:ascii="PT Astra Serif" w:hAnsi="PT Astra Serif"/>
                <w:lang w:eastAsia="ar-SA"/>
              </w:rPr>
              <w:t xml:space="preserve"> </w:t>
            </w:r>
            <w:r w:rsidRPr="000A5E44">
              <w:rPr>
                <w:rFonts w:ascii="PT Astra Serif" w:hAnsi="PT Astra Serif"/>
                <w:lang w:eastAsia="ar-SA"/>
              </w:rPr>
              <w:t>544,6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A5E44">
              <w:rPr>
                <w:rFonts w:ascii="PT Astra Serif" w:hAnsi="PT Astra Serif"/>
                <w:lang w:eastAsia="ar-SA"/>
              </w:rPr>
              <w:t>1</w:t>
            </w:r>
            <w:r w:rsidR="00062077">
              <w:rPr>
                <w:rFonts w:ascii="PT Astra Serif" w:hAnsi="PT Astra Serif"/>
                <w:lang w:eastAsia="ar-SA"/>
              </w:rPr>
              <w:t xml:space="preserve"> </w:t>
            </w:r>
            <w:r w:rsidRPr="000A5E44">
              <w:rPr>
                <w:rFonts w:ascii="PT Astra Serif" w:hAnsi="PT Astra Serif"/>
                <w:lang w:eastAsia="ar-SA"/>
              </w:rPr>
              <w:t>544,6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12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</w:t>
            </w:r>
            <w:r w:rsidRPr="000A5E44">
              <w:rPr>
                <w:rFonts w:ascii="PT Astra Serif" w:hAnsi="PT Astra Serif" w:cs="Times New Roman CYR"/>
                <w:color w:val="000000"/>
              </w:rPr>
              <w:t>26,6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1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A5E44">
              <w:rPr>
                <w:rFonts w:ascii="PT Astra Serif" w:hAnsi="PT Astra Serif"/>
                <w:lang w:eastAsia="ar-SA"/>
              </w:rPr>
              <w:t>1</w:t>
            </w:r>
            <w:r w:rsidR="00062077">
              <w:rPr>
                <w:rFonts w:ascii="PT Astra Serif" w:hAnsi="PT Astra Serif"/>
                <w:lang w:eastAsia="ar-SA"/>
              </w:rPr>
              <w:t xml:space="preserve"> </w:t>
            </w:r>
            <w:r w:rsidRPr="000A5E44">
              <w:rPr>
                <w:rFonts w:ascii="PT Astra Serif" w:hAnsi="PT Astra Serif"/>
                <w:lang w:eastAsia="ar-SA"/>
              </w:rPr>
              <w:t>544,6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A5E44">
              <w:rPr>
                <w:rFonts w:ascii="PT Astra Serif" w:hAnsi="PT Astra Serif"/>
                <w:lang w:eastAsia="ar-SA"/>
              </w:rPr>
              <w:t>1</w:t>
            </w:r>
            <w:r w:rsidR="00062077">
              <w:rPr>
                <w:rFonts w:ascii="PT Astra Serif" w:hAnsi="PT Astra Serif"/>
                <w:lang w:eastAsia="ar-SA"/>
              </w:rPr>
              <w:t xml:space="preserve"> </w:t>
            </w:r>
            <w:r w:rsidRPr="000A5E44">
              <w:rPr>
                <w:rFonts w:ascii="PT Astra Serif" w:hAnsi="PT Astra Serif"/>
                <w:lang w:eastAsia="ar-SA"/>
              </w:rPr>
              <w:t>544,6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12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</w:t>
            </w:r>
            <w:r w:rsidRPr="000A5E44">
              <w:rPr>
                <w:rFonts w:ascii="PT Astra Serif" w:hAnsi="PT Astra Serif" w:cs="Times New Roman CYR"/>
                <w:color w:val="000000"/>
              </w:rPr>
              <w:t>26,6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Комплекс процессных мероприятий «</w:t>
            </w:r>
            <w:r w:rsidRPr="000A5E44">
              <w:rPr>
                <w:rFonts w:ascii="PT Astra Serif" w:hAnsi="PT Astra Serif" w:cs="Times New Roman CYR"/>
              </w:rPr>
              <w:t xml:space="preserve">Развитие технической базы для становления информационного общества и электронного </w:t>
            </w:r>
            <w:r w:rsidRPr="000A5E44">
              <w:rPr>
                <w:rFonts w:ascii="PT Astra Serif" w:hAnsi="PT Astra Serif" w:cs="Times New Roman CYR"/>
              </w:rPr>
              <w:lastRenderedPageBreak/>
              <w:t>правительства</w:t>
            </w:r>
            <w:r w:rsidRPr="000A5E44">
              <w:rPr>
                <w:rFonts w:ascii="PT Astra Serif" w:hAnsi="PT Astra Serif" w:cs="Times New Roman CYR"/>
                <w:color w:val="000000"/>
              </w:rPr>
              <w:t>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lastRenderedPageBreak/>
              <w:t>4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596,7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961,4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908,7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594,3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4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596,7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961,4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908,7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594,3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 xml:space="preserve">Комплекс процессных мероприятий «Развитие </w:t>
            </w:r>
            <w:proofErr w:type="gramStart"/>
            <w:r w:rsidRPr="000A5E44">
              <w:rPr>
                <w:rFonts w:ascii="PT Astra Serif" w:hAnsi="PT Astra Serif" w:cs="Times New Roman CYR"/>
                <w:color w:val="000000"/>
              </w:rPr>
              <w:t>системы обеспечения информационной безопасности органов местного самоуправления города</w:t>
            </w:r>
            <w:proofErr w:type="gramEnd"/>
            <w:r w:rsidRPr="000A5E44">
              <w:rPr>
                <w:rFonts w:ascii="PT Astra Serif" w:hAnsi="PT Astra Serif" w:cs="Times New Roman CYR"/>
                <w:color w:val="000000"/>
              </w:rPr>
              <w:t xml:space="preserve"> Югорска»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3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120,9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16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376,6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3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120,9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45534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45534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16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376,6</w:t>
            </w:r>
          </w:p>
        </w:tc>
      </w:tr>
    </w:tbl>
    <w:p w:rsidR="000A5E44" w:rsidRPr="000A5E44" w:rsidRDefault="000A5E44" w:rsidP="000A5E44">
      <w:pPr>
        <w:widowControl w:val="0"/>
        <w:tabs>
          <w:tab w:val="left" w:pos="345"/>
        </w:tabs>
        <w:suppressAutoHyphens/>
        <w:autoSpaceDE w:val="0"/>
        <w:autoSpaceDN w:val="0"/>
        <w:ind w:firstLine="0"/>
        <w:rPr>
          <w:rFonts w:ascii="PT Astra Serif" w:hAnsi="PT Astra Serif"/>
          <w:sz w:val="28"/>
          <w:szCs w:val="28"/>
          <w:lang w:eastAsia="ar-SA"/>
        </w:rPr>
      </w:pPr>
    </w:p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0A5E44" w:rsidRPr="000A5E44" w:rsidRDefault="000A5E44" w:rsidP="000A5E44">
      <w:pPr>
        <w:spacing w:after="160" w:line="259" w:lineRule="auto"/>
        <w:ind w:firstLine="0"/>
        <w:jc w:val="left"/>
        <w:rPr>
          <w:rFonts w:ascii="PT Astra Serif" w:hAnsi="PT Astra Serif"/>
          <w:sz w:val="28"/>
          <w:szCs w:val="28"/>
        </w:rPr>
      </w:pPr>
      <w:r w:rsidRPr="000A5E44">
        <w:rPr>
          <w:rFonts w:ascii="PT Astra Serif" w:hAnsi="PT Astra Serif"/>
          <w:sz w:val="28"/>
          <w:szCs w:val="28"/>
        </w:rPr>
        <w:br w:type="page"/>
      </w:r>
    </w:p>
    <w:p w:rsidR="003F4542" w:rsidRDefault="000A5E44" w:rsidP="000A5E4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Cs w:val="28"/>
        </w:rPr>
      </w:pPr>
      <w:r w:rsidRPr="000A5E44">
        <w:rPr>
          <w:rFonts w:ascii="PT Astra Serif" w:hAnsi="PT Astra Serif"/>
          <w:szCs w:val="28"/>
        </w:rPr>
        <w:lastRenderedPageBreak/>
        <w:t xml:space="preserve">Приложение </w:t>
      </w:r>
    </w:p>
    <w:p w:rsidR="000A5E44" w:rsidRPr="000A5E44" w:rsidRDefault="003F4542" w:rsidP="003F4542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к проекту паспорта </w:t>
      </w:r>
      <w:r w:rsidR="000A5E44" w:rsidRPr="000A5E44">
        <w:rPr>
          <w:rFonts w:ascii="PT Astra Serif" w:hAnsi="PT Astra Serif"/>
          <w:szCs w:val="28"/>
        </w:rPr>
        <w:t xml:space="preserve"> муниципальной программы</w:t>
      </w:r>
    </w:p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0A5E44">
        <w:rPr>
          <w:rFonts w:ascii="PT Astra Serif" w:hAnsi="PT Astra Serif"/>
          <w:sz w:val="28"/>
          <w:szCs w:val="28"/>
        </w:rPr>
        <w:t>Методика расчёта целевых показателей муниципальной программы</w:t>
      </w:r>
    </w:p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311"/>
        <w:tblW w:w="15877" w:type="dxa"/>
        <w:tblInd w:w="-601" w:type="dxa"/>
        <w:tblLook w:val="04A0" w:firstRow="1" w:lastRow="0" w:firstColumn="1" w:lastColumn="0" w:noHBand="0" w:noVBand="1"/>
      </w:tblPr>
      <w:tblGrid>
        <w:gridCol w:w="1397"/>
        <w:gridCol w:w="4282"/>
        <w:gridCol w:w="1292"/>
        <w:gridCol w:w="8906"/>
      </w:tblGrid>
      <w:tr w:rsidR="000A5E44" w:rsidRPr="000A5E44" w:rsidTr="00990847">
        <w:trPr>
          <w:tblHeader/>
        </w:trPr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 xml:space="preserve">№ </w:t>
            </w:r>
            <w:proofErr w:type="gramStart"/>
            <w:r w:rsidRPr="000A5E44">
              <w:rPr>
                <w:rFonts w:ascii="PT Astra Serif" w:eastAsia="Calibri" w:hAnsi="PT Astra Serif"/>
              </w:rPr>
              <w:t>п</w:t>
            </w:r>
            <w:proofErr w:type="gramEnd"/>
            <w:r w:rsidRPr="000A5E44">
              <w:rPr>
                <w:rFonts w:ascii="PT Astra Serif" w:eastAsia="Calibri" w:hAnsi="PT Astra Serif"/>
              </w:rPr>
              <w:t>/п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Наименование показателя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Единица измерения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Метод расчёта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использования российского программного обеспечения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Показатель расчётный, определяется по формуле: Д = (</w:t>
            </w:r>
            <w:proofErr w:type="spellStart"/>
            <w:proofErr w:type="gram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Др</w:t>
            </w:r>
            <w:proofErr w:type="spellEnd"/>
            <w:proofErr w:type="gram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>/ Д) * 100, где: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proofErr w:type="gram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Др</w:t>
            </w:r>
            <w:proofErr w:type="spellEnd"/>
            <w:proofErr w:type="gram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количество программного обеспечения российского происхождения для оснащения типового рабочего места из следующего перечня: операционная система, офисный пакет, браузер, антивирус, архиватор, система документооборота, программное обеспечение для работы с электронной подписью, справочно-правовая система, программа для просмотра офисных документов формата </w:t>
            </w:r>
            <w:r w:rsidRPr="000A5E44">
              <w:rPr>
                <w:rFonts w:ascii="PT Astra Serif" w:eastAsia="Calibri" w:hAnsi="PT Astra Serif"/>
                <w:sz w:val="22"/>
                <w:szCs w:val="22"/>
                <w:lang w:val="en-US"/>
              </w:rPr>
              <w:t>PDF</w:t>
            </w:r>
            <w:r w:rsidRPr="000A5E44">
              <w:rPr>
                <w:rFonts w:ascii="PT Astra Serif" w:eastAsia="Calibri" w:hAnsi="PT Astra Serif"/>
                <w:sz w:val="22"/>
                <w:szCs w:val="22"/>
              </w:rPr>
              <w:t>, программа просмотра графических файлов, клиентская программа корпоративного портала;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 – общее количество программного обеспечения.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Показатель расчётный, определяется по формуле: Д = (</w:t>
            </w: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Ди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/ Д) * 100, где: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Ди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количество домохозяйств, которым обеспечена возможность широкополосного доступа к сети Интернет;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 – общее количество домохозяйств.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3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Показатель расчётный, определяется по формуле: Д = (Дюз / Д) * 100, где: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Дюз – количество юридически значимых документов в электронном документообороте государственных и муниципальных органов и бюджетных учреждений;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 – общее количество документов в электронном документообороте государственных и муниципальных органов и бюджетных учреждений.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4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 xml:space="preserve">Доля расходов на закупки и (или) аренду отечественного программного обеспечения и платформ от общих </w:t>
            </w:r>
            <w:r w:rsidRPr="000A5E44">
              <w:rPr>
                <w:rFonts w:ascii="PT Astra Serif" w:eastAsia="Calibri" w:hAnsi="PT Astra Serif" w:cs="Times New Roman CYR"/>
              </w:rPr>
              <w:lastRenderedPageBreak/>
              <w:t>расходов на закупку или аренду программного обеспечения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lastRenderedPageBreak/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Показатель расчётный, определяется по формуле: Д = (</w:t>
            </w: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Ди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/ </w:t>
            </w: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Доб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>) * 100, где: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Ди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стоимость закупаемого и (или) арендуемого органами местного самоуправления города Югорска отечественного программного обеспечения;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Доб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стоимость закупаемого и (или) арендуемого органами местного самоуправления </w:t>
            </w:r>
            <w:r w:rsidRPr="000A5E44">
              <w:rPr>
                <w:rFonts w:ascii="PT Astra Serif" w:eastAsia="Calibri" w:hAnsi="PT Astra Serif"/>
                <w:sz w:val="22"/>
                <w:szCs w:val="22"/>
              </w:rPr>
              <w:lastRenderedPageBreak/>
              <w:t>города Югорска программного обеспечения.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lastRenderedPageBreak/>
              <w:t>5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Показатель расчётный, определяется по формуле: Д = (Да / </w:t>
            </w: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Дрм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>) * 100, где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Да – количество аттестованных информационных систем персональных данных;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Дрм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количество информационных систем персональных данных в администрации города Югорска.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6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Средний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Час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По данным журнала учёта простоев </w:t>
            </w:r>
            <w:r w:rsidRPr="000A5E44">
              <w:rPr>
                <w:rFonts w:ascii="PT Astra Serif" w:eastAsia="Calibri" w:hAnsi="PT Astra Serif" w:cs="Times New Roman CYR"/>
                <w:sz w:val="22"/>
                <w:szCs w:val="22"/>
              </w:rPr>
              <w:t>государственных и муниципальных систем в органах местного самоуправления города Югорска в результате компьютерных атак.</w:t>
            </w:r>
          </w:p>
        </w:tc>
      </w:tr>
    </w:tbl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0A5E44" w:rsidRPr="000A5E44" w:rsidRDefault="000A5E44" w:rsidP="000A5E44">
      <w:pPr>
        <w:ind w:firstLine="0"/>
        <w:jc w:val="left"/>
        <w:rPr>
          <w:rFonts w:ascii="PT Astra Serif" w:eastAsia="Calibri" w:hAnsi="PT Astra Serif"/>
          <w:sz w:val="22"/>
          <w:szCs w:val="22"/>
          <w:lang w:eastAsia="en-US"/>
        </w:rPr>
      </w:pPr>
    </w:p>
    <w:p w:rsidR="000A5E44" w:rsidRPr="000A5E44" w:rsidRDefault="000A5E44" w:rsidP="000A5E44">
      <w:pPr>
        <w:suppressAutoHyphens/>
        <w:ind w:firstLine="0"/>
        <w:jc w:val="center"/>
        <w:rPr>
          <w:rFonts w:ascii="PT Astra Serif" w:eastAsia="Calibri" w:hAnsi="PT Astra Serif"/>
          <w:sz w:val="28"/>
          <w:szCs w:val="28"/>
          <w:u w:val="single"/>
          <w:lang w:eastAsia="en-US"/>
        </w:rPr>
      </w:pPr>
    </w:p>
    <w:p w:rsidR="00C51124" w:rsidRDefault="00C51124" w:rsidP="0008625B"/>
    <w:p w:rsidR="00C51124" w:rsidRDefault="00C51124" w:rsidP="0008625B"/>
    <w:p w:rsidR="00C51124" w:rsidRDefault="00C51124" w:rsidP="0008625B"/>
    <w:p w:rsidR="00C51124" w:rsidRDefault="00C51124" w:rsidP="0008625B"/>
    <w:p w:rsidR="00C51124" w:rsidRDefault="00C51124" w:rsidP="0008625B"/>
    <w:p w:rsidR="00C51124" w:rsidRPr="0008625B" w:rsidRDefault="00C51124" w:rsidP="0008625B"/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C51124" w:rsidRDefault="00C51124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C51124" w:rsidRDefault="00C51124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C51124" w:rsidRDefault="00C51124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C51124" w:rsidRDefault="00C51124" w:rsidP="00990847">
      <w:pPr>
        <w:pStyle w:val="1"/>
        <w:spacing w:before="0" w:after="0"/>
        <w:jc w:val="both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990847" w:rsidRPr="00990847" w:rsidRDefault="00990847" w:rsidP="00990847"/>
    <w:p w:rsidR="00C51124" w:rsidRDefault="00C51124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1670B3" w:rsidRDefault="00DC04B3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Проект паспорта м</w:t>
      </w:r>
      <w:r w:rsidR="00B16E8E" w:rsidRPr="00676E4B">
        <w:rPr>
          <w:rFonts w:ascii="PT Astra Serif" w:hAnsi="PT Astra Serif"/>
          <w:b w:val="0"/>
          <w:color w:val="000000" w:themeColor="text1"/>
          <w:sz w:val="28"/>
          <w:szCs w:val="28"/>
        </w:rPr>
        <w:t>униципальн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ой программы г</w:t>
      </w:r>
      <w:r w:rsidR="00F006EC" w:rsidRPr="00676E4B">
        <w:rPr>
          <w:rFonts w:ascii="PT Astra Serif" w:hAnsi="PT Astra Serif"/>
          <w:b w:val="0"/>
          <w:color w:val="000000" w:themeColor="text1"/>
          <w:sz w:val="28"/>
          <w:szCs w:val="28"/>
        </w:rPr>
        <w:t>орода Югорска</w:t>
      </w:r>
    </w:p>
    <w:p w:rsidR="00B16E8E" w:rsidRDefault="001670B3" w:rsidP="0031311B">
      <w:pPr>
        <w:pStyle w:val="1"/>
        <w:tabs>
          <w:tab w:val="center" w:pos="7284"/>
          <w:tab w:val="left" w:pos="10332"/>
        </w:tabs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>«Управление муниципальными финансами»</w:t>
      </w:r>
    </w:p>
    <w:p w:rsidR="00D37B67" w:rsidRDefault="00D37B67" w:rsidP="0031311B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D37B67"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B16E8E" w:rsidRPr="00676E4B" w:rsidRDefault="00B16E8E" w:rsidP="0090693F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bookmarkStart w:id="9" w:name="sub_100"/>
      <w:bookmarkEnd w:id="0"/>
      <w:r w:rsidRPr="00676E4B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bookmarkEnd w:id="9"/>
    <w:p w:rsidR="00B16E8E" w:rsidRPr="00E9713D" w:rsidRDefault="00B16E8E" w:rsidP="00B16E8E">
      <w:pPr>
        <w:rPr>
          <w:rFonts w:ascii="PT Astra Serif" w:hAnsi="PT Astra Serif"/>
          <w:color w:val="000000" w:themeColor="text1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8363"/>
      </w:tblGrid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E8E" w:rsidRPr="00E9713D" w:rsidRDefault="00C143B4" w:rsidP="00C143B4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Мальцева Ирина Юрьевна, директор департамента финансов администрации города Югорска 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E8E" w:rsidRPr="00E9713D" w:rsidRDefault="00C143B4" w:rsidP="003434C8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Департамент финансов администрации города Югорска</w:t>
            </w:r>
            <w:r w:rsidR="00AF4AC3">
              <w:rPr>
                <w:rFonts w:ascii="PT Astra Serif" w:hAnsi="PT Astra Serif"/>
                <w:color w:val="000000" w:themeColor="text1"/>
              </w:rPr>
              <w:t xml:space="preserve"> (далее – Департамент финансов)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E8E" w:rsidRPr="00E9713D" w:rsidRDefault="00C143B4" w:rsidP="00C143B4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2025 </w:t>
            </w:r>
            <w:r w:rsidR="00D64AAE">
              <w:rPr>
                <w:rFonts w:ascii="PT Astra Serif" w:hAnsi="PT Astra Serif"/>
                <w:color w:val="000000" w:themeColor="text1"/>
              </w:rPr>
              <w:t>–</w:t>
            </w:r>
            <w:r>
              <w:rPr>
                <w:rFonts w:ascii="PT Astra Serif" w:hAnsi="PT Astra Serif"/>
                <w:color w:val="000000" w:themeColor="text1"/>
              </w:rPr>
              <w:t xml:space="preserve"> 2030</w:t>
            </w:r>
          </w:p>
        </w:tc>
      </w:tr>
      <w:tr w:rsidR="000F543C" w:rsidRPr="00E9713D" w:rsidTr="004D264E"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</w:tcPr>
          <w:p w:rsidR="000F543C" w:rsidRPr="00E9713D" w:rsidRDefault="000F543C" w:rsidP="00D93264">
            <w:pPr>
              <w:pStyle w:val="af0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</w:tcPr>
          <w:p w:rsidR="000F543C" w:rsidRPr="00AD00B8" w:rsidRDefault="000F543C" w:rsidP="00AD00B8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Повышение качества управления муниципальными финансами города Югорска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56A1" w:rsidRPr="00E9713D" w:rsidRDefault="003156A1" w:rsidP="00C143B4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1318" w:rsidRPr="00E9713D" w:rsidRDefault="004E52AA" w:rsidP="004E52AA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4E52AA">
              <w:rPr>
                <w:rFonts w:ascii="PT Astra Serif" w:hAnsi="PT Astra Serif"/>
                <w:color w:val="000000" w:themeColor="text1"/>
              </w:rPr>
              <w:t xml:space="preserve">930 068,5 </w:t>
            </w:r>
            <w:r w:rsidR="0041165A" w:rsidRPr="0041165A">
              <w:rPr>
                <w:rFonts w:ascii="PT Astra Serif" w:hAnsi="PT Astra Serif"/>
                <w:color w:val="000000" w:themeColor="text1"/>
              </w:rPr>
              <w:t>тыс. рублей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E9713D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6108" w:rsidRDefault="00976108" w:rsidP="00D173E6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Государственная программа Ханты-Мансийского автономного округа – Югры «Управление государственными финансами и создание условий для эффективного управ</w:t>
            </w:r>
            <w:r w:rsidR="00FF452B">
              <w:rPr>
                <w:rFonts w:ascii="PT Astra Serif" w:hAnsi="PT Astra Serif"/>
                <w:color w:val="000000" w:themeColor="text1"/>
              </w:rPr>
              <w:t>ления муниципальными финансами»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  <w:p w:rsidR="003156A1" w:rsidRPr="003156A1" w:rsidRDefault="003156A1" w:rsidP="00FB1EDF">
            <w:pPr>
              <w:pStyle w:val="a5"/>
              <w:numPr>
                <w:ilvl w:val="0"/>
                <w:numId w:val="2"/>
              </w:numPr>
              <w:ind w:left="0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Средняя итоговая оценка качества организации и осуществления бюджетного процесса в городских округах и муниципальных районах автономного округа, 91 балл ежегодно.</w:t>
            </w:r>
          </w:p>
        </w:tc>
      </w:tr>
    </w:tbl>
    <w:p w:rsidR="00B16E8E" w:rsidRPr="005E0401" w:rsidRDefault="002940D3" w:rsidP="00B16E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bookmarkStart w:id="10" w:name="sub_200"/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2. </w:t>
      </w:r>
      <w:r w:rsidR="00B16E8E"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Показатели муниципальной программы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754"/>
        <w:gridCol w:w="1134"/>
        <w:gridCol w:w="1275"/>
        <w:gridCol w:w="993"/>
        <w:gridCol w:w="708"/>
        <w:gridCol w:w="851"/>
        <w:gridCol w:w="709"/>
        <w:gridCol w:w="708"/>
        <w:gridCol w:w="709"/>
        <w:gridCol w:w="709"/>
        <w:gridCol w:w="850"/>
        <w:gridCol w:w="1985"/>
        <w:gridCol w:w="1559"/>
        <w:gridCol w:w="1134"/>
      </w:tblGrid>
      <w:tr w:rsidR="004B0034" w:rsidRPr="00E9713D" w:rsidTr="00CC377D">
        <w:trPr>
          <w:tblHeader/>
        </w:trPr>
        <w:tc>
          <w:tcPr>
            <w:tcW w:w="5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0"/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763A24">
            <w:pPr>
              <w:pStyle w:val="af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47" w:history="1">
              <w:r w:rsidRPr="00F72960">
                <w:rPr>
                  <w:rStyle w:val="ae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 показателя по годам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Документ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Связь с показателями национальных целей</w:t>
            </w:r>
          </w:p>
        </w:tc>
      </w:tr>
      <w:tr w:rsidR="004B0034" w:rsidRPr="00E9713D" w:rsidTr="00CC377D">
        <w:trPr>
          <w:tblHeader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4B0034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4B0034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4B0034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2C3108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2C3108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4B0034" w:rsidRPr="00E9713D" w:rsidTr="00D64AAE">
        <w:trPr>
          <w:trHeight w:val="462"/>
          <w:tblHeader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13</w:t>
            </w:r>
          </w:p>
        </w:tc>
      </w:tr>
      <w:tr w:rsidR="008F7CA1" w:rsidRPr="00E9713D" w:rsidTr="00DA643B">
        <w:tc>
          <w:tcPr>
            <w:tcW w:w="15593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8F7CA1" w:rsidRPr="00F72960" w:rsidRDefault="008F7CA1" w:rsidP="00D64AAE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Цель</w:t>
            </w:r>
            <w:r w:rsidR="00D64AAE">
              <w:rPr>
                <w:rFonts w:ascii="PT Astra Serif" w:hAnsi="PT Astra Serif"/>
                <w:color w:val="000000" w:themeColor="text1"/>
              </w:rPr>
              <w:t>:</w:t>
            </w:r>
            <w:r w:rsidR="00552DCD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F72960">
              <w:rPr>
                <w:rFonts w:ascii="PT Astra Serif" w:hAnsi="PT Astra Serif"/>
                <w:color w:val="000000" w:themeColor="text1"/>
              </w:rPr>
              <w:t>«</w:t>
            </w:r>
            <w:r>
              <w:rPr>
                <w:rFonts w:ascii="PT Astra Serif" w:hAnsi="PT Astra Serif"/>
                <w:color w:val="000000" w:themeColor="text1"/>
              </w:rPr>
              <w:t>Повышение качества управления муниципальными финансами города Югорска</w:t>
            </w:r>
            <w:r w:rsidRPr="00F72960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4696A" w:rsidRPr="00E9713D" w:rsidTr="00EB5F52">
        <w:trPr>
          <w:trHeight w:val="25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F72960" w:rsidRDefault="00F4696A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lastRenderedPageBreak/>
              <w:t>1.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96A" w:rsidRPr="00060A60" w:rsidRDefault="00060A60" w:rsidP="00337D4A">
            <w:pPr>
              <w:pStyle w:val="af0"/>
              <w:ind w:right="-19"/>
              <w:rPr>
                <w:rFonts w:ascii="PT Astra Serif" w:hAnsi="PT Astra Serif"/>
                <w:color w:val="000000" w:themeColor="text1"/>
              </w:rPr>
            </w:pPr>
            <w:r w:rsidRPr="00EB5F52">
              <w:rPr>
                <w:rFonts w:ascii="PT Astra Serif" w:eastAsia="Times New Roman" w:hAnsi="PT Astra Serif" w:cs="Times New Roman"/>
                <w:lang w:eastAsia="ar-SA"/>
              </w:rPr>
              <w:t>Отношение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                                     по дополнительным нормативам отчислений от налога на доходы физических лиц)</w:t>
            </w:r>
            <w:r w:rsidR="001655DB">
              <w:rPr>
                <w:rFonts w:ascii="PT Astra Serif" w:eastAsia="Times New Roman" w:hAnsi="PT Astra Serif" w:cs="Times New Roman"/>
                <w:lang w:eastAsia="ar-SA"/>
              </w:rPr>
              <w:t>, не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F72960" w:rsidRDefault="00F4696A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FC3FEE">
              <w:rPr>
                <w:rFonts w:ascii="PT Astra Serif" w:hAnsi="PT Astra Serif"/>
                <w:color w:val="000000" w:themeColor="text1"/>
              </w:rPr>
              <w:t>МП</w:t>
            </w:r>
            <w:r w:rsidR="00A85B17">
              <w:rPr>
                <w:rFonts w:ascii="PT Astra Serif" w:hAnsi="PT Astra Serif"/>
                <w:color w:val="000000" w:themeColor="text1"/>
              </w:rPr>
              <w:t>*</w:t>
            </w:r>
          </w:p>
          <w:p w:rsidR="00F4696A" w:rsidRPr="00F72960" w:rsidRDefault="00F4696A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1670B3" w:rsidRDefault="00370289" w:rsidP="00947586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="00FC3FEE" w:rsidRPr="001670B3">
              <w:rPr>
                <w:rFonts w:ascii="PT Astra Serif" w:hAnsi="PT Astra Serif"/>
                <w:color w:val="000000" w:themeColor="text1"/>
              </w:rPr>
              <w:t>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1670B3" w:rsidRDefault="00FC3FEE" w:rsidP="00D93264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1670B3">
              <w:rPr>
                <w:rFonts w:ascii="PT Astra Serif" w:hAnsi="PT Astra Serif"/>
                <w:color w:val="000000" w:themeColor="text1"/>
              </w:rPr>
              <w:t>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1670B3" w:rsidRDefault="00FC3FEE" w:rsidP="00D93264">
            <w:pPr>
              <w:pStyle w:val="af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 w:rsidRPr="001670B3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1670B3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1670B3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F72960" w:rsidRDefault="00FC3FE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Бюджетный Кодекс Российской Федерации (статья 107</w:t>
            </w:r>
            <w:r w:rsidR="009B4512">
              <w:rPr>
                <w:rFonts w:ascii="PT Astra Serif" w:hAnsi="PT Astra Serif"/>
                <w:color w:val="000000" w:themeColor="text1"/>
              </w:rPr>
              <w:t>.1</w:t>
            </w:r>
            <w:r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F72960" w:rsidRDefault="003434C8" w:rsidP="00AF4AC3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Департамент финансов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4696A" w:rsidRPr="00F72960" w:rsidRDefault="00FA529D" w:rsidP="00DA643B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421F72" w:rsidRPr="00DC04B3" w:rsidRDefault="00A85B17" w:rsidP="00DC04B3">
      <w:pPr>
        <w:pStyle w:val="1"/>
        <w:jc w:val="left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  <w:bookmarkStart w:id="11" w:name="sub_300"/>
      <w:r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lastRenderedPageBreak/>
        <w:t>*МП - Муници</w:t>
      </w:r>
      <w:r w:rsidR="00DC04B3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пальная программа города Югорск</w:t>
      </w:r>
    </w:p>
    <w:p w:rsidR="00945099" w:rsidRPr="005E0401" w:rsidRDefault="00945099" w:rsidP="00945099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3.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</w:t>
      </w:r>
      <w:r w:rsidR="002940D3">
        <w:rPr>
          <w:rFonts w:ascii="PT Astra Serif" w:hAnsi="PT Astra Serif"/>
          <w:b w:val="0"/>
          <w:color w:val="000000" w:themeColor="text1"/>
          <w:sz w:val="28"/>
          <w:szCs w:val="28"/>
        </w:rPr>
        <w:t>елей муниципальной программы в 202</w:t>
      </w:r>
      <w:r w:rsidR="0031311B">
        <w:rPr>
          <w:rFonts w:ascii="PT Astra Serif" w:hAnsi="PT Astra Serif"/>
          <w:b w:val="0"/>
          <w:color w:val="000000" w:themeColor="text1"/>
          <w:sz w:val="28"/>
          <w:szCs w:val="28"/>
        </w:rPr>
        <w:t>6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году</w:t>
      </w:r>
    </w:p>
    <w:p w:rsidR="006B6E12" w:rsidRPr="006B6E12" w:rsidRDefault="006B6E12" w:rsidP="006B6E12"/>
    <w:tbl>
      <w:tblPr>
        <w:tblStyle w:val="ad"/>
        <w:tblW w:w="15593" w:type="dxa"/>
        <w:tblInd w:w="-601" w:type="dxa"/>
        <w:tblLook w:val="04A0" w:firstRow="1" w:lastRow="0" w:firstColumn="1" w:lastColumn="0" w:noHBand="0" w:noVBand="1"/>
      </w:tblPr>
      <w:tblGrid>
        <w:gridCol w:w="576"/>
        <w:gridCol w:w="2297"/>
        <w:gridCol w:w="1331"/>
        <w:gridCol w:w="1348"/>
        <w:gridCol w:w="656"/>
        <w:gridCol w:w="724"/>
        <w:gridCol w:w="759"/>
        <w:gridCol w:w="709"/>
        <w:gridCol w:w="688"/>
        <w:gridCol w:w="805"/>
        <w:gridCol w:w="798"/>
        <w:gridCol w:w="683"/>
        <w:gridCol w:w="699"/>
        <w:gridCol w:w="699"/>
        <w:gridCol w:w="924"/>
        <w:gridCol w:w="1897"/>
      </w:tblGrid>
      <w:tr w:rsidR="00BF4F1B" w:rsidRPr="00E9713D" w:rsidTr="00990847">
        <w:trPr>
          <w:trHeight w:val="458"/>
          <w:tblHeader/>
        </w:trPr>
        <w:tc>
          <w:tcPr>
            <w:tcW w:w="576" w:type="dxa"/>
            <w:vMerge w:val="restart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2297" w:type="dxa"/>
            <w:vMerge w:val="restart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48" w:type="dxa"/>
            <w:vMerge w:val="restart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48" w:history="1">
              <w:r w:rsidRPr="00F72960">
                <w:rPr>
                  <w:rStyle w:val="ae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8144" w:type="dxa"/>
            <w:gridSpan w:val="11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897" w:type="dxa"/>
            <w:vMerge w:val="restart"/>
          </w:tcPr>
          <w:p w:rsidR="001D6B9C" w:rsidRPr="00F72960" w:rsidRDefault="001D6B9C" w:rsidP="0031311B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 w:rsidR="000A4058">
              <w:rPr>
                <w:rFonts w:ascii="PT Astra Serif" w:hAnsi="PT Astra Serif"/>
                <w:b w:val="0"/>
                <w:color w:val="000000" w:themeColor="text1"/>
              </w:rPr>
              <w:t>202</w:t>
            </w:r>
            <w:r w:rsidR="0031311B">
              <w:rPr>
                <w:rFonts w:ascii="PT Astra Serif" w:hAnsi="PT Astra Serif"/>
                <w:b w:val="0"/>
                <w:color w:val="000000" w:themeColor="text1"/>
              </w:rPr>
              <w:t>6</w:t>
            </w:r>
            <w:r w:rsidR="000A4058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года</w:t>
            </w:r>
          </w:p>
        </w:tc>
      </w:tr>
      <w:tr w:rsidR="00BF4F1B" w:rsidRPr="00E9713D" w:rsidTr="00990847">
        <w:trPr>
          <w:tblHeader/>
        </w:trPr>
        <w:tc>
          <w:tcPr>
            <w:tcW w:w="576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2297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48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56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724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59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709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88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805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98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83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99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99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924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897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BF4F1B" w:rsidRPr="00E9713D" w:rsidTr="00990847">
        <w:trPr>
          <w:tblHeader/>
        </w:trPr>
        <w:tc>
          <w:tcPr>
            <w:tcW w:w="576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2297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48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56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724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59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88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805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98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83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99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99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924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897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E9713D" w:rsidRPr="00E9713D" w:rsidTr="00990847">
        <w:tc>
          <w:tcPr>
            <w:tcW w:w="576" w:type="dxa"/>
          </w:tcPr>
          <w:p w:rsidR="00464A7D" w:rsidRPr="00F72960" w:rsidRDefault="00464A7D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5017" w:type="dxa"/>
            <w:gridSpan w:val="15"/>
          </w:tcPr>
          <w:p w:rsidR="00464A7D" w:rsidRPr="00CC377D" w:rsidRDefault="000A4058" w:rsidP="000A405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Цель:</w:t>
            </w:r>
            <w:r w:rsidR="00CC377D" w:rsidRPr="00CC377D">
              <w:rPr>
                <w:rFonts w:ascii="PT Astra Serif" w:hAnsi="PT Astra Serif"/>
                <w:b w:val="0"/>
                <w:color w:val="000000" w:themeColor="text1"/>
              </w:rPr>
              <w:t xml:space="preserve"> «Повышение качества управления муниципальными финансами города Югорска»</w:t>
            </w:r>
          </w:p>
        </w:tc>
      </w:tr>
      <w:tr w:rsidR="00BF4F1B" w:rsidRPr="00E9713D" w:rsidTr="00990847">
        <w:tc>
          <w:tcPr>
            <w:tcW w:w="576" w:type="dxa"/>
          </w:tcPr>
          <w:p w:rsidR="001D6B9C" w:rsidRPr="00F72960" w:rsidRDefault="00464A7D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1.1.</w:t>
            </w:r>
          </w:p>
        </w:tc>
        <w:tc>
          <w:tcPr>
            <w:tcW w:w="2297" w:type="dxa"/>
          </w:tcPr>
          <w:p w:rsidR="001D6B9C" w:rsidRPr="00337D4A" w:rsidRDefault="00BF4F1B" w:rsidP="00BF4F1B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Отношение объема</w:t>
            </w:r>
            <w:r w:rsidR="00CC377D"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муниципального долга</w:t>
            </w:r>
            <w:r w:rsidR="00CC377D"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к</w:t>
            </w:r>
            <w:r w:rsidR="00CC377D"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общему объему доходов бюджета города (без учета объема безвозмездных</w:t>
            </w:r>
            <w:r w:rsidR="00CC377D"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поступлений и (или) поступлений налоговых доходов                                     по дополнительным нормативам отчислений от налога на доходы физических лиц</w:t>
            </w:r>
            <w:r w:rsidR="00337D4A" w:rsidRPr="00337D4A">
              <w:rPr>
                <w:rFonts w:ascii="PT Astra Serif" w:eastAsia="Times New Roman" w:hAnsi="PT Astra Serif" w:cs="Times New Roman"/>
                <w:b w:val="0"/>
                <w:lang w:eastAsia="ar-SA"/>
              </w:rPr>
              <w:t>)</w:t>
            </w:r>
            <w:r w:rsidR="00583203">
              <w:rPr>
                <w:rFonts w:ascii="PT Astra Serif" w:eastAsia="Times New Roman" w:hAnsi="PT Astra Serif" w:cs="Times New Roman"/>
                <w:b w:val="0"/>
                <w:lang w:eastAsia="ar-SA"/>
              </w:rPr>
              <w:t>, не более</w:t>
            </w:r>
          </w:p>
        </w:tc>
        <w:tc>
          <w:tcPr>
            <w:tcW w:w="1331" w:type="dxa"/>
          </w:tcPr>
          <w:p w:rsidR="001D6B9C" w:rsidRPr="00B13A15" w:rsidRDefault="00076B38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 w:rsidRPr="00076B38">
              <w:rPr>
                <w:rFonts w:ascii="PT Astra Serif" w:hAnsi="PT Astra Serif"/>
                <w:b w:val="0"/>
                <w:color w:val="000000" w:themeColor="text1"/>
              </w:rPr>
              <w:t>МП</w:t>
            </w:r>
          </w:p>
        </w:tc>
        <w:tc>
          <w:tcPr>
            <w:tcW w:w="1348" w:type="dxa"/>
          </w:tcPr>
          <w:p w:rsidR="001D6B9C" w:rsidRPr="00B13A15" w:rsidRDefault="00370289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r w:rsidR="009B4512" w:rsidRPr="009B4512">
              <w:rPr>
                <w:rFonts w:ascii="PT Astra Serif" w:hAnsi="PT Astra Serif"/>
                <w:b w:val="0"/>
                <w:color w:val="000000" w:themeColor="text1"/>
              </w:rPr>
              <w:t>роцент</w:t>
            </w:r>
          </w:p>
        </w:tc>
        <w:tc>
          <w:tcPr>
            <w:tcW w:w="656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4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9" w:type="dxa"/>
          </w:tcPr>
          <w:p w:rsidR="001D6B9C" w:rsidRPr="0061130A" w:rsidRDefault="000B65E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709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8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5" w:type="dxa"/>
          </w:tcPr>
          <w:p w:rsidR="001D6B9C" w:rsidRPr="0061130A" w:rsidRDefault="000B65E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798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3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9" w:type="dxa"/>
          </w:tcPr>
          <w:p w:rsidR="001D6B9C" w:rsidRPr="0061130A" w:rsidRDefault="000B65E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699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24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897" w:type="dxa"/>
          </w:tcPr>
          <w:p w:rsidR="001D6B9C" w:rsidRPr="0061130A" w:rsidRDefault="000B65E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</w:rPr>
              <w:t>5</w:t>
            </w:r>
            <w:r w:rsidR="00845EB0">
              <w:rPr>
                <w:rFonts w:ascii="PT Astra Serif" w:hAnsi="PT Astra Serif"/>
                <w:b w:val="0"/>
              </w:rPr>
              <w:t>0</w:t>
            </w:r>
          </w:p>
        </w:tc>
      </w:tr>
    </w:tbl>
    <w:p w:rsidR="00990847" w:rsidRDefault="00990847" w:rsidP="00B16E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990847" w:rsidRDefault="00990847" w:rsidP="00B16E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B16E8E" w:rsidRPr="005E0401" w:rsidRDefault="000B43A4" w:rsidP="00B16E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4</w:t>
      </w:r>
      <w:r w:rsidR="00B16E8E"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. Структура муниципальной программы</w:t>
      </w:r>
    </w:p>
    <w:bookmarkEnd w:id="11"/>
    <w:p w:rsidR="00B16E8E" w:rsidRPr="00E9713D" w:rsidRDefault="00B16E8E" w:rsidP="00B16E8E">
      <w:pPr>
        <w:rPr>
          <w:rFonts w:ascii="PT Astra Serif" w:hAnsi="PT Astra Serif"/>
          <w:color w:val="000000" w:themeColor="text1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5"/>
        <w:gridCol w:w="3766"/>
        <w:gridCol w:w="3889"/>
      </w:tblGrid>
      <w:tr w:rsidR="00E9713D" w:rsidRPr="00D44726" w:rsidTr="00990847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№</w:t>
            </w:r>
            <w:r w:rsidRPr="00D447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E8E" w:rsidRPr="00D44726" w:rsidRDefault="00B16E8E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E9713D" w:rsidRPr="00D44726" w:rsidTr="00990847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B46BAA" w:rsidRPr="00EB5F52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D44726" w:rsidRDefault="003156A1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BAA" w:rsidRPr="00EB5F52" w:rsidRDefault="00B46BAA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B5F52">
              <w:rPr>
                <w:rFonts w:ascii="PT Astra Serif" w:hAnsi="PT Astra Serif"/>
                <w:color w:val="000000" w:themeColor="text1"/>
              </w:rPr>
              <w:t>Комплекс процессных мероприятий «Управление муниципальным долгом города Югорска»</w:t>
            </w:r>
          </w:p>
        </w:tc>
      </w:tr>
      <w:tr w:rsidR="00B46BAA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D44726" w:rsidRDefault="00B46BAA" w:rsidP="00184799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D44726" w:rsidRDefault="00B46BAA" w:rsidP="00184799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>: Департамент финансов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BAA" w:rsidRPr="00D44726" w:rsidRDefault="00B46BAA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B46BAA" w:rsidRPr="00337D4A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D44726" w:rsidRDefault="00B46BAA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  <w:r w:rsidR="004022DE">
              <w:rPr>
                <w:rFonts w:ascii="PT Astra Serif" w:hAnsi="PT Astra Serif"/>
                <w:color w:val="000000" w:themeColor="text1"/>
              </w:rPr>
              <w:t>1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337D4A" w:rsidRDefault="00B46BAA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337D4A">
              <w:rPr>
                <w:rFonts w:ascii="PT Astra Serif" w:hAnsi="PT Astra Serif"/>
                <w:color w:val="000000" w:themeColor="text1"/>
              </w:rPr>
              <w:t>Эффективное управление муниципальным долгом города Югорска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337D4A" w:rsidRDefault="00B46BAA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337D4A">
              <w:rPr>
                <w:rFonts w:ascii="PT Astra Serif" w:hAnsi="PT Astra Serif"/>
                <w:color w:val="000000" w:themeColor="text1"/>
              </w:rPr>
              <w:t>оддержание оптимального объема и структуры муниципального долга города Югорска, обеспечивающих привлечение заемных сре</w:t>
            </w:r>
            <w:proofErr w:type="gramStart"/>
            <w:r w:rsidRPr="00337D4A">
              <w:rPr>
                <w:rFonts w:ascii="PT Astra Serif" w:hAnsi="PT Astra Serif"/>
                <w:color w:val="000000" w:themeColor="text1"/>
              </w:rPr>
              <w:t>дств пр</w:t>
            </w:r>
            <w:proofErr w:type="gramEnd"/>
            <w:r w:rsidRPr="00337D4A">
              <w:rPr>
                <w:rFonts w:ascii="PT Astra Serif" w:hAnsi="PT Astra Serif"/>
                <w:color w:val="000000" w:themeColor="text1"/>
              </w:rPr>
              <w:t>и сохранении высокого уровня долговой устойчивости; осуществление своевременных платежей по обслуживанию муниципального долга города Югорска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BAA" w:rsidRPr="00337D4A" w:rsidRDefault="00B46BAA" w:rsidP="00184799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lang w:eastAsia="ar-SA"/>
              </w:rPr>
              <w:t>О</w:t>
            </w:r>
            <w:r w:rsidRPr="00337D4A">
              <w:rPr>
                <w:rFonts w:ascii="PT Astra Serif" w:hAnsi="PT Astra Serif"/>
                <w:lang w:eastAsia="ar-SA"/>
              </w:rPr>
              <w:t>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                                     по дополнительным нормативам отчислений от налога на доходы физических лиц)</w:t>
            </w:r>
            <w:r>
              <w:rPr>
                <w:rFonts w:ascii="PT Astra Serif" w:hAnsi="PT Astra Serif"/>
                <w:lang w:eastAsia="ar-SA"/>
              </w:rPr>
              <w:t>, не более</w:t>
            </w:r>
          </w:p>
        </w:tc>
      </w:tr>
      <w:tr w:rsidR="00F0498B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D44726" w:rsidRDefault="00F0498B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98B" w:rsidRPr="00D44726" w:rsidRDefault="00F0498B" w:rsidP="00184799">
            <w:pPr>
              <w:ind w:firstLine="34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Комплекс процессных мероприятий «Функциональная и техническая поддержка информационных систем обеспечения бюджетных правоотношений»</w:t>
            </w:r>
          </w:p>
        </w:tc>
      </w:tr>
      <w:tr w:rsidR="00F0498B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D44726" w:rsidRDefault="00F0498B" w:rsidP="00184799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D44726" w:rsidRDefault="00F0498B" w:rsidP="00184799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</w:t>
            </w:r>
            <w:r>
              <w:rPr>
                <w:rFonts w:ascii="PT Astra Serif" w:hAnsi="PT Astra Serif"/>
                <w:color w:val="000000" w:themeColor="text1"/>
              </w:rPr>
              <w:t>ию: Департамент финансов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98B" w:rsidRPr="00D44726" w:rsidRDefault="00F0498B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F0498B" w:rsidRPr="00EB5F52" w:rsidTr="00990847">
        <w:trPr>
          <w:trHeight w:val="26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D44726" w:rsidRDefault="00F0498B" w:rsidP="002A048C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</w:t>
            </w:r>
            <w:r w:rsidR="002A048C">
              <w:rPr>
                <w:rFonts w:ascii="PT Astra Serif" w:hAnsi="PT Astra Serif"/>
                <w:color w:val="000000" w:themeColor="text1"/>
              </w:rPr>
              <w:t>1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EB5F52" w:rsidRDefault="00F0498B" w:rsidP="00F0498B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Функционирование информационного пространства в сфере муниципальных финансов с обеспечением защищенного юридически значимого электронного документооборота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EB5F52" w:rsidRDefault="00F0498B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Развитие и поддержание работоспособности информационных систем обеспечения бюджетных правоотношений, расширение возможностей применения в информационных системах юридически значимых процедур с использованием усиленной квалифицированной электронной </w:t>
            </w:r>
            <w:r>
              <w:rPr>
                <w:rFonts w:ascii="PT Astra Serif" w:hAnsi="PT Astra Serif"/>
                <w:color w:val="000000" w:themeColor="text1"/>
              </w:rPr>
              <w:lastRenderedPageBreak/>
              <w:t>подписи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98B" w:rsidRPr="00EB5F52" w:rsidRDefault="00F0498B" w:rsidP="00184799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-</w:t>
            </w:r>
          </w:p>
        </w:tc>
      </w:tr>
      <w:tr w:rsidR="00E9713D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FD002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3</w:t>
            </w:r>
          </w:p>
        </w:tc>
        <w:tc>
          <w:tcPr>
            <w:tcW w:w="1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2DC" w:rsidRPr="00D44726" w:rsidRDefault="00B13A15" w:rsidP="00C32F48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</w:t>
            </w:r>
            <w:proofErr w:type="gramStart"/>
            <w:r>
              <w:rPr>
                <w:rFonts w:ascii="PT Astra Serif" w:hAnsi="PT Astra Serif"/>
                <w:color w:val="000000" w:themeColor="text1"/>
              </w:rPr>
              <w:t xml:space="preserve">деятельности </w:t>
            </w:r>
            <w:r w:rsidR="00C32F48">
              <w:rPr>
                <w:rFonts w:ascii="PT Astra Serif" w:hAnsi="PT Astra Serif"/>
                <w:color w:val="000000" w:themeColor="text1"/>
              </w:rPr>
              <w:t>Департамента финансов администрации города Югорска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E9713D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EB" w:rsidRPr="00D44726" w:rsidRDefault="003C78EB" w:rsidP="007A1FD9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EB" w:rsidRPr="00D44726" w:rsidRDefault="003C78EB" w:rsidP="00293139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 w:rsidR="00583A54">
              <w:rPr>
                <w:rFonts w:ascii="PT Astra Serif" w:hAnsi="PT Astra Serif"/>
                <w:color w:val="000000" w:themeColor="text1"/>
              </w:rPr>
              <w:t xml:space="preserve">: Департамент финансов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8EB" w:rsidRPr="00D44726" w:rsidRDefault="003C78EB" w:rsidP="0029313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 w:rsidR="00B13A15">
              <w:rPr>
                <w:rFonts w:ascii="PT Astra Serif" w:hAnsi="PT Astra Serif"/>
                <w:color w:val="000000" w:themeColor="text1"/>
              </w:rPr>
              <w:t>: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B13A15">
              <w:rPr>
                <w:rFonts w:ascii="PT Astra Serif" w:hAnsi="PT Astra Serif"/>
                <w:color w:val="000000" w:themeColor="text1"/>
              </w:rPr>
              <w:t xml:space="preserve">2025 </w:t>
            </w:r>
            <w:r w:rsidR="00697765">
              <w:rPr>
                <w:rFonts w:ascii="PT Astra Serif" w:hAnsi="PT Astra Serif"/>
                <w:color w:val="000000" w:themeColor="text1"/>
              </w:rPr>
              <w:t>–</w:t>
            </w:r>
            <w:r w:rsidR="00B13A15">
              <w:rPr>
                <w:rFonts w:ascii="PT Astra Serif" w:hAnsi="PT Astra Serif"/>
                <w:color w:val="000000" w:themeColor="text1"/>
              </w:rPr>
              <w:t xml:space="preserve"> 2030</w:t>
            </w:r>
          </w:p>
        </w:tc>
      </w:tr>
      <w:tr w:rsidR="00E9713D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FD002E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="00E34E73" w:rsidRPr="00D44726">
              <w:rPr>
                <w:rFonts w:ascii="PT Astra Serif" w:hAnsi="PT Astra Serif"/>
                <w:color w:val="000000" w:themeColor="text1"/>
              </w:rPr>
              <w:t>.1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3A15" w:rsidP="00AF4AC3">
            <w:pPr>
              <w:pStyle w:val="af0"/>
              <w:rPr>
                <w:rFonts w:ascii="PT Astra Serif" w:hAnsi="PT Astra Serif"/>
                <w:color w:val="000000" w:themeColor="text1"/>
                <w:highlight w:val="cyan"/>
              </w:rPr>
            </w:pPr>
            <w:r>
              <w:rPr>
                <w:rFonts w:ascii="PT Astra Serif" w:hAnsi="PT Astra Serif"/>
                <w:color w:val="000000" w:themeColor="text1"/>
              </w:rPr>
              <w:t>Обеспечение выполнения полномочий и функций Департамента фина</w:t>
            </w:r>
            <w:r w:rsidR="00697765">
              <w:rPr>
                <w:rFonts w:ascii="PT Astra Serif" w:hAnsi="PT Astra Serif"/>
                <w:color w:val="000000" w:themeColor="text1"/>
              </w:rPr>
              <w:t>н</w:t>
            </w:r>
            <w:r>
              <w:rPr>
                <w:rFonts w:ascii="PT Astra Serif" w:hAnsi="PT Astra Serif"/>
                <w:color w:val="000000" w:themeColor="text1"/>
              </w:rPr>
              <w:t xml:space="preserve">сов 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AF4AC3" w:rsidP="00AF4AC3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Обеспечение деятельности Департамента финансов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E8E" w:rsidRPr="00583A54" w:rsidRDefault="00293139" w:rsidP="00D93264">
            <w:pPr>
              <w:ind w:firstLine="0"/>
              <w:jc w:val="left"/>
              <w:rPr>
                <w:rFonts w:ascii="PT Astra Serif" w:hAnsi="PT Astra Serif"/>
                <w:color w:val="FF0000"/>
              </w:rPr>
            </w:pPr>
            <w:r w:rsidRPr="004229FB">
              <w:rPr>
                <w:rFonts w:ascii="PT Astra Serif" w:hAnsi="PT Astra Serif"/>
              </w:rPr>
              <w:t>-</w:t>
            </w:r>
          </w:p>
        </w:tc>
      </w:tr>
      <w:tr w:rsidR="00172BB8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D44726" w:rsidRDefault="00FD002E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146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2BB8" w:rsidRPr="00D44726" w:rsidRDefault="00172BB8" w:rsidP="00FD002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Комплекс процессных мероприятий «</w:t>
            </w:r>
            <w:r>
              <w:rPr>
                <w:rFonts w:ascii="PT Astra Serif" w:hAnsi="PT Astra Serif"/>
                <w:color w:val="000000" w:themeColor="text1"/>
              </w:rPr>
              <w:t>Обеспечение деятельности муниципального казенного учреждения</w:t>
            </w:r>
            <w:r w:rsidR="00FD002E">
              <w:rPr>
                <w:rFonts w:ascii="PT Astra Serif" w:hAnsi="PT Astra Serif"/>
                <w:color w:val="000000" w:themeColor="text1"/>
              </w:rPr>
              <w:t>, осуществляющего полномочия по ведению ц</w:t>
            </w:r>
            <w:r>
              <w:rPr>
                <w:rFonts w:ascii="PT Astra Serif" w:hAnsi="PT Astra Serif"/>
                <w:color w:val="000000" w:themeColor="text1"/>
              </w:rPr>
              <w:t>ентрализованно</w:t>
            </w:r>
            <w:r w:rsidR="00FD002E">
              <w:rPr>
                <w:rFonts w:ascii="PT Astra Serif" w:hAnsi="PT Astra Serif"/>
                <w:color w:val="000000" w:themeColor="text1"/>
              </w:rPr>
              <w:t>го</w:t>
            </w:r>
            <w:r>
              <w:rPr>
                <w:rFonts w:ascii="PT Astra Serif" w:hAnsi="PT Astra Serif"/>
                <w:color w:val="000000" w:themeColor="text1"/>
              </w:rPr>
              <w:t xml:space="preserve"> бухгалтерск</w:t>
            </w:r>
            <w:r w:rsidR="00FD002E">
              <w:rPr>
                <w:rFonts w:ascii="PT Astra Serif" w:hAnsi="PT Astra Serif"/>
                <w:color w:val="000000" w:themeColor="text1"/>
              </w:rPr>
              <w:t>ого</w:t>
            </w:r>
            <w:r>
              <w:rPr>
                <w:rFonts w:ascii="PT Astra Serif" w:hAnsi="PT Astra Serif"/>
                <w:color w:val="000000" w:themeColor="text1"/>
              </w:rPr>
              <w:t xml:space="preserve"> учет</w:t>
            </w:r>
            <w:r w:rsidR="00FD002E">
              <w:rPr>
                <w:rFonts w:ascii="PT Astra Serif" w:hAnsi="PT Astra Serif"/>
                <w:color w:val="000000" w:themeColor="text1"/>
              </w:rPr>
              <w:t>а</w:t>
            </w:r>
            <w:r>
              <w:rPr>
                <w:rFonts w:ascii="PT Astra Serif" w:hAnsi="PT Astra Serif"/>
                <w:color w:val="000000" w:themeColor="text1"/>
              </w:rPr>
              <w:t xml:space="preserve"> и отчетности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172BB8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D44726" w:rsidRDefault="00172BB8" w:rsidP="00184799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Default="00172BB8" w:rsidP="00184799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 xml:space="preserve">: </w:t>
            </w:r>
            <w:r w:rsidRPr="00FD002E">
              <w:rPr>
                <w:rFonts w:ascii="PT Astra Serif" w:hAnsi="PT Astra Serif"/>
                <w:color w:val="000000" w:themeColor="text1"/>
              </w:rPr>
              <w:t>Департамент финансов</w:t>
            </w:r>
          </w:p>
          <w:p w:rsidR="00D8513A" w:rsidRPr="00D8513A" w:rsidRDefault="00D8513A" w:rsidP="00D8513A">
            <w:pPr>
              <w:ind w:firstLine="0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 xml:space="preserve">Соисполнитель: </w:t>
            </w:r>
            <w:r>
              <w:rPr>
                <w:rFonts w:ascii="PT Astra Serif" w:hAnsi="PT Astra Serif"/>
              </w:rPr>
              <w:t>МКУ «Централизованная бухгалтерия»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D44726" w:rsidRDefault="00172BB8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BB8" w:rsidRPr="00D44726" w:rsidRDefault="00172BB8" w:rsidP="00BD2CDB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172BB8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D44726" w:rsidRDefault="00FD002E" w:rsidP="00C53B2A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  <w:r w:rsidR="00172BB8" w:rsidRPr="00D44726">
              <w:rPr>
                <w:rFonts w:ascii="PT Astra Serif" w:hAnsi="PT Astra Serif"/>
                <w:color w:val="000000" w:themeColor="text1"/>
              </w:rPr>
              <w:t>.</w:t>
            </w:r>
            <w:r w:rsidR="002A048C">
              <w:rPr>
                <w:rFonts w:ascii="PT Astra Serif" w:hAnsi="PT Astra Serif"/>
                <w:color w:val="000000" w:themeColor="text1"/>
              </w:rPr>
              <w:t>1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C53B2A" w:rsidRDefault="00C53B2A" w:rsidP="00FD002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Осуществление муниципальным казенным учреждением функций по централизованному</w:t>
            </w:r>
            <w:r w:rsidR="00990465">
              <w:rPr>
                <w:rFonts w:ascii="PT Astra Serif" w:hAnsi="PT Astra Serif"/>
                <w:color w:val="000000" w:themeColor="text1"/>
              </w:rPr>
              <w:t xml:space="preserve"> бюджетному (</w:t>
            </w:r>
            <w:r>
              <w:rPr>
                <w:rFonts w:ascii="PT Astra Serif" w:hAnsi="PT Astra Serif"/>
                <w:color w:val="000000" w:themeColor="text1"/>
              </w:rPr>
              <w:t>бухгалтерскому</w:t>
            </w:r>
            <w:r w:rsidR="00990465">
              <w:rPr>
                <w:rFonts w:ascii="PT Astra Serif" w:hAnsi="PT Astra Serif"/>
                <w:color w:val="000000" w:themeColor="text1"/>
              </w:rPr>
              <w:t>)</w:t>
            </w:r>
            <w:r>
              <w:rPr>
                <w:rFonts w:ascii="PT Astra Serif" w:hAnsi="PT Astra Serif"/>
                <w:color w:val="000000" w:themeColor="text1"/>
              </w:rPr>
              <w:t xml:space="preserve"> учету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 и формированию </w:t>
            </w: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990465">
              <w:rPr>
                <w:rFonts w:ascii="PT Astra Serif" w:hAnsi="PT Astra Serif"/>
                <w:color w:val="000000" w:themeColor="text1"/>
              </w:rPr>
              <w:t xml:space="preserve">бюджетной (бухгалтерской) 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отчетности </w:t>
            </w:r>
            <w:r w:rsidR="008F4627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FD002E">
              <w:rPr>
                <w:rFonts w:ascii="PT Astra Serif" w:hAnsi="PT Astra Serif"/>
                <w:color w:val="000000" w:themeColor="text1"/>
              </w:rPr>
              <w:t xml:space="preserve">органов администрации города Югорска и подведомственных им муниципальных учреждений города Югорска 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C53B2A" w:rsidRDefault="00FD002E" w:rsidP="00FD002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</w:t>
            </w:r>
            <w:r w:rsidR="00537176">
              <w:rPr>
                <w:rFonts w:ascii="PT Astra Serif" w:hAnsi="PT Astra Serif"/>
                <w:color w:val="000000" w:themeColor="text1"/>
              </w:rPr>
              <w:t>рганизация ведения</w:t>
            </w:r>
            <w:r>
              <w:rPr>
                <w:rFonts w:ascii="PT Astra Serif" w:hAnsi="PT Astra Serif"/>
                <w:color w:val="000000" w:themeColor="text1"/>
              </w:rPr>
              <w:t xml:space="preserve"> муниципальным казенным учреждением «Централизованная бухгалтерия»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 бухгалтерского учета и отчетности, налогового учета и отчетности, документального и взаимосвязанного их отражения в бухгалтерских регистрах, выполнение обязательств по своевременной выплате заработной платы работник</w:t>
            </w:r>
            <w:r>
              <w:rPr>
                <w:rFonts w:ascii="PT Astra Serif" w:hAnsi="PT Astra Serif"/>
                <w:color w:val="000000" w:themeColor="text1"/>
              </w:rPr>
              <w:t>ам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 обслуживаемых учреждений и других обязательств, обеспечение качественного составления и предоставления сводной бухгалтерской от</w:t>
            </w:r>
            <w:r w:rsidR="008F4627">
              <w:rPr>
                <w:rFonts w:ascii="PT Astra Serif" w:hAnsi="PT Astra Serif"/>
                <w:color w:val="000000" w:themeColor="text1"/>
              </w:rPr>
              <w:t>ч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етности 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BB8" w:rsidRPr="00C53B2A" w:rsidRDefault="009F46DE" w:rsidP="00184799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852BB1" w:rsidRDefault="00852BB1" w:rsidP="00B16E8E">
      <w:pPr>
        <w:rPr>
          <w:rFonts w:ascii="PT Astra Serif" w:hAnsi="PT Astra Serif"/>
          <w:color w:val="000000" w:themeColor="text1"/>
        </w:rPr>
      </w:pPr>
    </w:p>
    <w:p w:rsidR="00990847" w:rsidRDefault="00990847" w:rsidP="00B16E8E">
      <w:pPr>
        <w:rPr>
          <w:rFonts w:ascii="PT Astra Serif" w:hAnsi="PT Astra Serif"/>
          <w:color w:val="000000" w:themeColor="text1"/>
        </w:rPr>
      </w:pPr>
    </w:p>
    <w:p w:rsidR="00B16E8E" w:rsidRDefault="00B16E8E" w:rsidP="00FB1EDF">
      <w:pPr>
        <w:pStyle w:val="1"/>
        <w:numPr>
          <w:ilvl w:val="0"/>
          <w:numId w:val="3"/>
        </w:numPr>
        <w:rPr>
          <w:rFonts w:ascii="PT Astra Serif" w:hAnsi="PT Astra Serif"/>
          <w:b w:val="0"/>
          <w:color w:val="000000" w:themeColor="text1"/>
          <w:sz w:val="28"/>
          <w:szCs w:val="28"/>
        </w:rPr>
      </w:pPr>
      <w:bookmarkStart w:id="12" w:name="sub_400"/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Финансовое обеспечение муниципальной программы</w:t>
      </w:r>
    </w:p>
    <w:p w:rsidR="0059238F" w:rsidRPr="0059238F" w:rsidRDefault="0059238F" w:rsidP="0059238F"/>
    <w:tbl>
      <w:tblPr>
        <w:tblW w:w="5273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845"/>
        <w:gridCol w:w="4553"/>
        <w:gridCol w:w="1419"/>
        <w:gridCol w:w="1416"/>
        <w:gridCol w:w="1416"/>
        <w:gridCol w:w="1422"/>
        <w:gridCol w:w="1416"/>
        <w:gridCol w:w="1416"/>
        <w:gridCol w:w="1690"/>
      </w:tblGrid>
      <w:tr w:rsidR="00936BF7" w:rsidRPr="00EC5DA4" w:rsidTr="00990847">
        <w:trPr>
          <w:trHeight w:val="20"/>
          <w:tblHeader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2"/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 xml:space="preserve">№ </w:t>
            </w:r>
            <w:proofErr w:type="gramStart"/>
            <w:r w:rsidRPr="00EC5DA4">
              <w:rPr>
                <w:rFonts w:ascii="PT Astra Serif" w:hAnsi="PT Astra Serif"/>
              </w:rPr>
              <w:t>п</w:t>
            </w:r>
            <w:proofErr w:type="gramEnd"/>
            <w:r w:rsidRPr="00EC5DA4">
              <w:rPr>
                <w:rFonts w:ascii="PT Astra Serif" w:hAnsi="PT Astra Serif"/>
              </w:rPr>
              <w:t>/п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32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Объем финансового обеспечения по годам, тыс. рублей</w:t>
            </w:r>
          </w:p>
        </w:tc>
      </w:tr>
      <w:tr w:rsidR="00936BF7" w:rsidRPr="00EC5DA4" w:rsidTr="00990847">
        <w:trPr>
          <w:trHeight w:val="20"/>
          <w:tblHeader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F7" w:rsidRPr="00EC5DA4" w:rsidRDefault="00936BF7" w:rsidP="00F8647A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F7" w:rsidRPr="00EC5DA4" w:rsidRDefault="00936BF7" w:rsidP="00F8647A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Всего</w:t>
            </w:r>
          </w:p>
        </w:tc>
      </w:tr>
      <w:tr w:rsidR="00936BF7" w:rsidRPr="00EC5DA4" w:rsidTr="00990847">
        <w:trPr>
          <w:trHeight w:val="20"/>
          <w:tblHeader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1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9</w:t>
            </w:r>
          </w:p>
        </w:tc>
      </w:tr>
      <w:tr w:rsidR="005F57F7" w:rsidRPr="00F937AB" w:rsidTr="00990847">
        <w:trPr>
          <w:trHeight w:val="20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Муниципальная программа «Управление муниципальными финансами» (всего), в том числе: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109 593,6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148 670,0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171 019,7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166 928,4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166 928,4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166 928,4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930 068,5</w:t>
            </w:r>
          </w:p>
        </w:tc>
      </w:tr>
      <w:tr w:rsidR="005F57F7" w:rsidRPr="00F937AB" w:rsidTr="00990847">
        <w:trPr>
          <w:trHeight w:val="20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109 593,6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148 670,0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171 019,7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166 928,4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166 928,4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166 928,4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930 068,5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Комплекс процессных мероприятий «Управление муниципальным долгом города Югорска» (всего),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50 000,0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50 000,0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50 000,0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234 000,0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1.1.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50 000,0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50 000,0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50 000,0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234 000,0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Комплекс процессных мероприятий «Функциональная и техническая поддержка информационных систем обеспечения бюджетных правоотношений» (всего),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3 889,0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5 784,0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8 231,0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4 248,5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4 248,5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4 248,5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30 649,5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2.1.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3 889,0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5 784,0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8 231,0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4 248,5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4 248,5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4 248,5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30 649,5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F937AB">
              <w:rPr>
                <w:rFonts w:ascii="PT Astra Serif" w:hAnsi="PT Astra Serif" w:cs="Calibri"/>
                <w:color w:val="000000"/>
              </w:rPr>
              <w:t>деятельности Департамента финансов администрации города</w:t>
            </w:r>
            <w:proofErr w:type="gramEnd"/>
            <w:r w:rsidRPr="00F937AB">
              <w:rPr>
                <w:rFonts w:ascii="PT Astra Serif" w:hAnsi="PT Astra Serif" w:cs="Calibri"/>
                <w:color w:val="000000"/>
              </w:rPr>
              <w:t xml:space="preserve"> Югорска» (всего),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47 000,0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48 886,0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48 788,7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48 679,9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48 679,9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48 679,9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290 714,4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3.1.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47 000,0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48 886,0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48 788,7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48 679,9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48 679,9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48 679,9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290 714,4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 xml:space="preserve">Комплекс процессных мероприятий «Обеспечение деятельности муниципального казенного учреждения, осуществляющего полномочия по ведению централизованного бухгалтерского учета и отчетности» </w:t>
            </w:r>
            <w:r w:rsidRPr="00F937AB">
              <w:rPr>
                <w:rFonts w:ascii="PT Astra Serif" w:hAnsi="PT Astra Serif" w:cs="Calibri"/>
                <w:color w:val="000000"/>
              </w:rPr>
              <w:lastRenderedPageBreak/>
              <w:t>(всего),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lastRenderedPageBreak/>
              <w:t>54 704,6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64 000,0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374 704,6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lastRenderedPageBreak/>
              <w:t>4.1.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54 704,6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64 000,0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374 704,6</w:t>
            </w:r>
          </w:p>
        </w:tc>
      </w:tr>
    </w:tbl>
    <w:p w:rsidR="00852BB1" w:rsidRDefault="00CD08B8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146BC7" w:rsidRDefault="00CD08B8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CD08B8" w:rsidRDefault="00146BC7" w:rsidP="00146BC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проекту</w:t>
      </w:r>
      <w:r w:rsidR="00CD08B8">
        <w:rPr>
          <w:rFonts w:ascii="PT Astra Serif" w:hAnsi="PT Astra Serif"/>
          <w:sz w:val="28"/>
          <w:szCs w:val="28"/>
        </w:rPr>
        <w:t xml:space="preserve"> паспорт</w:t>
      </w:r>
      <w:r>
        <w:rPr>
          <w:rFonts w:ascii="PT Astra Serif" w:hAnsi="PT Astra Serif"/>
          <w:sz w:val="28"/>
          <w:szCs w:val="28"/>
        </w:rPr>
        <w:t>а</w:t>
      </w:r>
      <w:r w:rsidR="00CD08B8">
        <w:rPr>
          <w:rFonts w:ascii="PT Astra Serif" w:hAnsi="PT Astra Serif"/>
          <w:sz w:val="28"/>
          <w:szCs w:val="28"/>
        </w:rPr>
        <w:t xml:space="preserve"> муниципальной программы</w:t>
      </w:r>
    </w:p>
    <w:p w:rsidR="00CD08B8" w:rsidRDefault="00CD08B8" w:rsidP="0044035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F75B67" w:rsidRDefault="00F75B67" w:rsidP="0044035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440353" w:rsidRPr="005E0401" w:rsidRDefault="00440353" w:rsidP="0044035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5E0401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440353" w:rsidRDefault="00440353" w:rsidP="00440353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d"/>
        <w:tblW w:w="15593" w:type="dxa"/>
        <w:tblInd w:w="-601" w:type="dxa"/>
        <w:tblLook w:val="04A0" w:firstRow="1" w:lastRow="0" w:firstColumn="1" w:lastColumn="0" w:noHBand="0" w:noVBand="1"/>
      </w:tblPr>
      <w:tblGrid>
        <w:gridCol w:w="817"/>
        <w:gridCol w:w="5704"/>
        <w:gridCol w:w="2957"/>
        <w:gridCol w:w="6115"/>
      </w:tblGrid>
      <w:tr w:rsidR="00497A78" w:rsidTr="00990847">
        <w:tc>
          <w:tcPr>
            <w:tcW w:w="817" w:type="dxa"/>
          </w:tcPr>
          <w:p w:rsidR="00497A78" w:rsidRDefault="00497A78" w:rsidP="00440353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  <w:proofErr w:type="gramStart"/>
            <w:r>
              <w:rPr>
                <w:rFonts w:ascii="PT Astra Serif" w:hAnsi="PT Astra Serif"/>
              </w:rPr>
              <w:t>п</w:t>
            </w:r>
            <w:proofErr w:type="gramEnd"/>
            <w:r>
              <w:rPr>
                <w:rFonts w:ascii="PT Astra Serif" w:hAnsi="PT Astra Serif"/>
              </w:rPr>
              <w:t>/п</w:t>
            </w:r>
          </w:p>
        </w:tc>
        <w:tc>
          <w:tcPr>
            <w:tcW w:w="5704" w:type="dxa"/>
          </w:tcPr>
          <w:p w:rsidR="00497A78" w:rsidRPr="00EB5F52" w:rsidRDefault="00497A78" w:rsidP="00F720E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EB5F52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957" w:type="dxa"/>
          </w:tcPr>
          <w:p w:rsidR="00497A78" w:rsidRDefault="00497A78" w:rsidP="00F720E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6115" w:type="dxa"/>
          </w:tcPr>
          <w:p w:rsidR="00497A78" w:rsidRDefault="00497A78" w:rsidP="00F720E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Метод расчета</w:t>
            </w:r>
          </w:p>
        </w:tc>
      </w:tr>
      <w:tr w:rsidR="00497A78" w:rsidTr="00990847">
        <w:tc>
          <w:tcPr>
            <w:tcW w:w="817" w:type="dxa"/>
            <w:vAlign w:val="center"/>
          </w:tcPr>
          <w:p w:rsidR="00497A78" w:rsidRDefault="00497A78" w:rsidP="0042535C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5704" w:type="dxa"/>
          </w:tcPr>
          <w:p w:rsidR="00497A78" w:rsidRPr="00EB5F52" w:rsidRDefault="00F720E7" w:rsidP="006916C3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EB5F52">
              <w:rPr>
                <w:rFonts w:ascii="PT Astra Serif" w:hAnsi="PT Astra Serif"/>
                <w:lang w:eastAsia="ar-SA"/>
              </w:rPr>
              <w:t>Отношение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</w:t>
            </w:r>
            <w:r w:rsidR="006916C3">
              <w:rPr>
                <w:rFonts w:ascii="PT Astra Serif" w:hAnsi="PT Astra Serif"/>
                <w:lang w:eastAsia="ar-SA"/>
              </w:rPr>
              <w:t xml:space="preserve"> по </w:t>
            </w:r>
            <w:r w:rsidRPr="00EB5F52">
              <w:rPr>
                <w:rFonts w:ascii="PT Astra Serif" w:hAnsi="PT Astra Serif"/>
                <w:lang w:eastAsia="ar-SA"/>
              </w:rPr>
              <w:t>дополнительным нормативам отчислений от налога на доходы физических лиц)</w:t>
            </w:r>
            <w:r w:rsidR="00FC0524">
              <w:rPr>
                <w:rFonts w:ascii="PT Astra Serif" w:hAnsi="PT Astra Serif"/>
                <w:lang w:eastAsia="ar-SA"/>
              </w:rPr>
              <w:t>, не более</w:t>
            </w:r>
          </w:p>
        </w:tc>
        <w:tc>
          <w:tcPr>
            <w:tcW w:w="2957" w:type="dxa"/>
          </w:tcPr>
          <w:p w:rsidR="00497A78" w:rsidRDefault="004F349F" w:rsidP="00440353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6115" w:type="dxa"/>
          </w:tcPr>
          <w:p w:rsidR="00497A78" w:rsidRPr="004F349F" w:rsidRDefault="004F349F" w:rsidP="00560D89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О</w:t>
            </w:r>
            <w:r w:rsidRPr="004F349F">
              <w:rPr>
                <w:rFonts w:ascii="PT Astra Serif" w:hAnsi="PT Astra Serif"/>
              </w:rPr>
              <w:t>тношение объема муниципального долга муниципального образования по состоянию на 1 января года, следующего за отчетным, к общему объему доходов бюджета города  в отчетном финансовом году (без учета объемов безвозмездных поступлений и (или) поступлений налоговых доходов по дополнительным нормативам отчислений от н</w:t>
            </w:r>
            <w:r w:rsidR="00560D89">
              <w:rPr>
                <w:rFonts w:ascii="PT Astra Serif" w:hAnsi="PT Astra Serif"/>
              </w:rPr>
              <w:t>алога на доходы физических лиц)</w:t>
            </w:r>
            <w:proofErr w:type="gramEnd"/>
          </w:p>
        </w:tc>
      </w:tr>
    </w:tbl>
    <w:p w:rsidR="00440353" w:rsidRPr="00440353" w:rsidRDefault="00440353" w:rsidP="00440353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FC1D27" w:rsidRPr="00D22C4C" w:rsidRDefault="00FC1D27" w:rsidP="003853F9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FC1D27" w:rsidRPr="00D22C4C" w:rsidRDefault="00FC1D27" w:rsidP="003853F9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FC1D27" w:rsidRPr="00D22C4C" w:rsidRDefault="00FC1D27" w:rsidP="003853F9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470503" w:rsidRDefault="00470503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470503" w:rsidRDefault="00470503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470503" w:rsidRDefault="00470503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470503" w:rsidRDefault="00470503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C06979" w:rsidRDefault="00C06979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C06979" w:rsidRDefault="00C06979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C06979" w:rsidRDefault="00C06979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C06979" w:rsidRPr="007B7ED5" w:rsidRDefault="00C06979" w:rsidP="00C06979">
      <w:pPr>
        <w:pStyle w:val="1"/>
        <w:spacing w:before="0" w:after="0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lastRenderedPageBreak/>
        <w:t>Проект паспорта муниципальной программы города Югорска</w:t>
      </w:r>
    </w:p>
    <w:p w:rsidR="00C06979" w:rsidRPr="007B7ED5" w:rsidRDefault="00C06979" w:rsidP="00C06979">
      <w:pPr>
        <w:pStyle w:val="1"/>
        <w:spacing w:before="0" w:after="0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sz w:val="28"/>
          <w:szCs w:val="28"/>
        </w:rPr>
        <w:t>«</w:t>
      </w:r>
      <w:r w:rsidRPr="007B7ED5">
        <w:rPr>
          <w:rFonts w:ascii="PT Astra Serif" w:hAnsi="PT Astra Serif"/>
          <w:b w:val="0"/>
          <w:sz w:val="28"/>
          <w:szCs w:val="28"/>
        </w:rPr>
        <w:t>Государственная национальная политика и профилактика экстремизма»</w:t>
      </w:r>
    </w:p>
    <w:p w:rsidR="00C06979" w:rsidRPr="007B7ED5" w:rsidRDefault="00C06979" w:rsidP="00C06979">
      <w:pPr>
        <w:pStyle w:val="1"/>
        <w:spacing w:before="0" w:after="0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t>(далее - муниципальная программа)</w:t>
      </w:r>
    </w:p>
    <w:p w:rsidR="00C06979" w:rsidRPr="007B7ED5" w:rsidRDefault="00C06979" w:rsidP="00990847">
      <w:pPr>
        <w:ind w:firstLine="0"/>
        <w:rPr>
          <w:rFonts w:ascii="PT Astra Serif" w:hAnsi="PT Astra Serif"/>
          <w:sz w:val="28"/>
          <w:szCs w:val="28"/>
        </w:rPr>
      </w:pPr>
    </w:p>
    <w:p w:rsidR="00C06979" w:rsidRPr="007B7ED5" w:rsidRDefault="00C06979" w:rsidP="00C06979">
      <w:pPr>
        <w:pStyle w:val="1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t>1. Основные положения</w:t>
      </w:r>
    </w:p>
    <w:p w:rsidR="00C06979" w:rsidRPr="007B7ED5" w:rsidRDefault="00C06979" w:rsidP="00C06979">
      <w:pPr>
        <w:rPr>
          <w:rFonts w:ascii="PT Astra Serif" w:hAnsi="PT Astra Serif"/>
        </w:rPr>
      </w:pPr>
    </w:p>
    <w:tbl>
      <w:tblPr>
        <w:tblW w:w="522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55"/>
        <w:gridCol w:w="8696"/>
      </w:tblGrid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Шибанов Алексей Николаевич, заместитель главы города Югорска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Управление внутренней политики и массовых коммуникаций администрации города </w:t>
            </w:r>
            <w:proofErr w:type="spellStart"/>
            <w:r w:rsidRPr="00990847">
              <w:rPr>
                <w:rFonts w:ascii="PT Astra Serif" w:hAnsi="PT Astra Serif"/>
              </w:rPr>
              <w:t>Югорска</w:t>
            </w:r>
            <w:proofErr w:type="spellEnd"/>
            <w:r w:rsidRPr="00990847">
              <w:rPr>
                <w:rFonts w:ascii="PT Astra Serif" w:hAnsi="PT Astra Serif"/>
              </w:rPr>
              <w:t xml:space="preserve"> (далее - </w:t>
            </w:r>
            <w:proofErr w:type="spellStart"/>
            <w:r w:rsidRPr="00990847">
              <w:rPr>
                <w:rFonts w:ascii="PT Astra Serif" w:hAnsi="PT Astra Serif"/>
              </w:rPr>
              <w:t>УВПиМК</w:t>
            </w:r>
            <w:proofErr w:type="spellEnd"/>
            <w:r w:rsidRPr="00990847">
              <w:rPr>
                <w:rFonts w:ascii="PT Astra Serif" w:hAnsi="PT Astra Serif"/>
              </w:rPr>
              <w:t>)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2025 – 2030</w:t>
            </w:r>
          </w:p>
        </w:tc>
      </w:tr>
      <w:tr w:rsidR="00C06979" w:rsidRPr="00990847" w:rsidTr="00990847">
        <w:trPr>
          <w:trHeight w:val="637"/>
        </w:trPr>
        <w:tc>
          <w:tcPr>
            <w:tcW w:w="218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Цель муниципальной программы</w:t>
            </w:r>
          </w:p>
          <w:p w:rsidR="00C06979" w:rsidRPr="00990847" w:rsidRDefault="00C06979" w:rsidP="00DD04EE">
            <w:pPr>
              <w:rPr>
                <w:rFonts w:ascii="PT Astra Serif" w:hAnsi="PT Astra Serif"/>
                <w:highlight w:val="yellow"/>
                <w:lang w:val="en-US"/>
              </w:rPr>
            </w:pP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Укрепление единства многонационального народа Российской Федерации, профилактика экстремизма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-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  <w:highlight w:val="yellow"/>
              </w:rPr>
            </w:pPr>
            <w:r w:rsidRPr="00990847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  <w:i/>
              </w:rPr>
            </w:pPr>
            <w:r w:rsidRPr="00990847">
              <w:rPr>
                <w:rFonts w:ascii="PT Astra Serif" w:hAnsi="PT Astra Serif"/>
              </w:rPr>
              <w:t>756,5 тыс. рублей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округа-Югры</w:t>
            </w:r>
          </w:p>
          <w:p w:rsidR="00C06979" w:rsidRPr="00990847" w:rsidRDefault="00C06979" w:rsidP="00DD04EE">
            <w:pPr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6979" w:rsidRPr="00990847" w:rsidRDefault="00C06979" w:rsidP="00DD04E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C06979" w:rsidRPr="00990847" w:rsidRDefault="00C06979" w:rsidP="0032381A">
            <w:pPr>
              <w:pStyle w:val="s1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4" w:firstLine="0"/>
              <w:jc w:val="both"/>
              <w:rPr>
                <w:rFonts w:ascii="PT Astra Serif" w:hAnsi="PT Astra Serif"/>
                <w:i/>
              </w:rPr>
            </w:pPr>
            <w:r w:rsidRPr="00990847">
              <w:rPr>
                <w:rFonts w:ascii="PT Astra Serif" w:hAnsi="PT Astra Serif"/>
              </w:rPr>
              <w:t>Показатель «Создание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  <w:r w:rsidRPr="00990847">
              <w:rPr>
                <w:rFonts w:ascii="PT Astra Serif" w:hAnsi="PT Astra Serif"/>
                <w:i/>
              </w:rPr>
              <w:t>.</w:t>
            </w:r>
          </w:p>
          <w:p w:rsidR="00C06979" w:rsidRPr="00990847" w:rsidRDefault="00C06979" w:rsidP="00DD04E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Государственная программа Ханты-Мансийского автономного округа – Югры «Государственная национальная политика и профилактика экстремизма»</w:t>
            </w:r>
          </w:p>
        </w:tc>
      </w:tr>
    </w:tbl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C06979" w:rsidRPr="007B7ED5" w:rsidRDefault="00C06979" w:rsidP="00C06979">
      <w:pPr>
        <w:pStyle w:val="1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lastRenderedPageBreak/>
        <w:t>2. Показатели муниципальной программы</w:t>
      </w:r>
    </w:p>
    <w:p w:rsidR="00C06979" w:rsidRPr="007B7ED5" w:rsidRDefault="00C06979" w:rsidP="00C06979">
      <w:pPr>
        <w:rPr>
          <w:rFonts w:ascii="PT Astra Serif" w:hAnsi="PT Astra Serif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30"/>
        <w:gridCol w:w="1031"/>
        <w:gridCol w:w="850"/>
        <w:gridCol w:w="709"/>
        <w:gridCol w:w="1269"/>
        <w:gridCol w:w="857"/>
        <w:gridCol w:w="709"/>
        <w:gridCol w:w="709"/>
        <w:gridCol w:w="708"/>
        <w:gridCol w:w="709"/>
        <w:gridCol w:w="992"/>
        <w:gridCol w:w="1418"/>
        <w:gridCol w:w="1417"/>
        <w:gridCol w:w="1276"/>
      </w:tblGrid>
      <w:tr w:rsidR="00990847" w:rsidRPr="00990847" w:rsidTr="00990847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№</w:t>
            </w:r>
            <w:r w:rsidRPr="00990847">
              <w:rPr>
                <w:rFonts w:ascii="PT Astra Serif" w:hAnsi="PT Astra Serif"/>
              </w:rPr>
              <w:br/>
            </w:r>
            <w:proofErr w:type="gramStart"/>
            <w:r w:rsidRPr="00990847">
              <w:rPr>
                <w:rFonts w:ascii="PT Astra Serif" w:hAnsi="PT Astra Serif"/>
              </w:rPr>
              <w:t>п</w:t>
            </w:r>
            <w:proofErr w:type="gramEnd"/>
            <w:r w:rsidRPr="00990847">
              <w:rPr>
                <w:rFonts w:ascii="PT Astra Serif" w:hAnsi="PT Astra Serif"/>
              </w:rPr>
              <w:t>/п</w:t>
            </w:r>
          </w:p>
          <w:p w:rsidR="00C06979" w:rsidRPr="00990847" w:rsidRDefault="00C06979" w:rsidP="00DD04EE">
            <w:pPr>
              <w:rPr>
                <w:rFonts w:ascii="PT Astra Serif" w:hAnsi="PT Astra Serif"/>
              </w:rPr>
            </w:pP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right="-57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Единица измерения (по </w:t>
            </w:r>
            <w:hyperlink r:id="rId49" w:history="1">
              <w:r w:rsidRPr="00990847">
                <w:rPr>
                  <w:rStyle w:val="ae"/>
                  <w:rFonts w:ascii="PT Astra Serif" w:hAnsi="PT Astra Serif"/>
                  <w:color w:val="auto"/>
                </w:rPr>
                <w:t>ОКЕИ</w:t>
              </w:r>
            </w:hyperlink>
            <w:r w:rsidRPr="00990847">
              <w:rPr>
                <w:rFonts w:ascii="PT Astra Serif" w:hAnsi="PT Astra Serif"/>
              </w:rPr>
              <w:t>)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4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proofErr w:type="gramStart"/>
            <w:r w:rsidRPr="00990847">
              <w:rPr>
                <w:rFonts w:ascii="PT Astra Serif" w:hAnsi="PT Astra Serif"/>
              </w:rPr>
              <w:t>Ответственный</w:t>
            </w:r>
            <w:proofErr w:type="gramEnd"/>
            <w:r w:rsidRPr="00990847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Связь с показателями национальных целей</w:t>
            </w:r>
          </w:p>
        </w:tc>
      </w:tr>
      <w:tr w:rsidR="00990847" w:rsidRPr="00990847" w:rsidTr="00990847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значение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right="-57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2030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</w:tr>
      <w:tr w:rsidR="00990847" w:rsidRPr="00990847" w:rsidTr="00990847">
        <w:trPr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  <w:highlight w:val="yellow"/>
              </w:rPr>
            </w:pPr>
            <w:r w:rsidRPr="00990847">
              <w:rPr>
                <w:rFonts w:ascii="PT Astra Serif" w:hAnsi="PT Astra Serif"/>
              </w:rPr>
              <w:t>7</w:t>
            </w:r>
          </w:p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15</w:t>
            </w:r>
          </w:p>
        </w:tc>
      </w:tr>
      <w:tr w:rsidR="00990847" w:rsidRPr="00990847" w:rsidTr="00990847">
        <w:tc>
          <w:tcPr>
            <w:tcW w:w="15451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990847">
              <w:rPr>
                <w:rFonts w:ascii="PT Astra Serif" w:hAnsi="PT Astra Serif"/>
              </w:rPr>
              <w:t>Цель: «Укрепление единства многонационального народа Российской Федерации, профилактика экстремизма»</w:t>
            </w:r>
          </w:p>
        </w:tc>
      </w:tr>
      <w:tr w:rsidR="00990847" w:rsidRPr="00990847" w:rsidTr="00990847">
        <w:trPr>
          <w:trHeight w:val="25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9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(межэтнических) отношений в муниципальном образовании город Югорск, в общем количестве граждан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right="-57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  <w:lang w:val="en-US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  <w:lang w:val="en-US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proofErr w:type="spellStart"/>
            <w:r w:rsidRPr="00990847">
              <w:rPr>
                <w:rFonts w:ascii="PT Astra Serif" w:hAnsi="PT Astra Serif"/>
              </w:rPr>
              <w:t>УВПиМК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Создание к 2030 году условий для воспитания гармонично развитой, патриотичной и социально ответственной личности на основе традиционных </w:t>
            </w:r>
            <w:r w:rsidRPr="00990847">
              <w:rPr>
                <w:rFonts w:ascii="PT Astra Serif" w:hAnsi="PT Astra Serif"/>
              </w:rPr>
              <w:lastRenderedPageBreak/>
              <w:t>российских духовно-нравственных и культурно-исторических ценностей</w:t>
            </w:r>
          </w:p>
        </w:tc>
      </w:tr>
      <w:tr w:rsidR="00990847" w:rsidRPr="00990847" w:rsidTr="00990847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9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2,9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right="-57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097923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hyperlink r:id="rId50" w:history="1">
              <w:r w:rsidR="00C06979" w:rsidRPr="00990847">
                <w:rPr>
                  <w:rStyle w:val="a9"/>
                  <w:rFonts w:ascii="PT Astra Serif" w:hAnsi="PT Astra Serif"/>
                  <w:color w:val="auto"/>
                </w:rPr>
                <w:t>Постановление</w:t>
              </w:r>
            </w:hyperlink>
            <w:r w:rsidR="00C06979" w:rsidRPr="00990847">
              <w:rPr>
                <w:rFonts w:ascii="PT Astra Serif" w:hAnsi="PT Astra Serif"/>
              </w:rPr>
              <w:t xml:space="preserve"> Правительства Ханты-Мансийского автономного округа – Югры от 27.12.2021 № 597-п «О мерах по реализации </w:t>
            </w:r>
            <w:r w:rsidR="00C06979" w:rsidRPr="00990847">
              <w:rPr>
                <w:rFonts w:ascii="PT Astra Serif" w:hAnsi="PT Astra Serif"/>
              </w:rPr>
              <w:lastRenderedPageBreak/>
              <w:t>государственной программы Ханты-Мансийского автономного округа – Югры «Государственная национальная политика и профилактика экстремизма»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proofErr w:type="spellStart"/>
            <w:r w:rsidRPr="00990847">
              <w:rPr>
                <w:rFonts w:ascii="PT Astra Serif" w:hAnsi="PT Astra Serif"/>
              </w:rPr>
              <w:lastRenderedPageBreak/>
              <w:t>УВПиМК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Создание к 2030 году условий для воспитания гармонично развитой, патриотичной и социальн</w:t>
            </w:r>
            <w:r w:rsidRPr="00990847">
              <w:rPr>
                <w:rFonts w:ascii="PT Astra Serif" w:hAnsi="PT Astra Serif"/>
              </w:rPr>
              <w:lastRenderedPageBreak/>
              <w:t>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</w:tbl>
    <w:p w:rsidR="00C06979" w:rsidRPr="007B7ED5" w:rsidRDefault="00C06979" w:rsidP="00C06979">
      <w:pPr>
        <w:tabs>
          <w:tab w:val="left" w:pos="4973"/>
        </w:tabs>
        <w:rPr>
          <w:rFonts w:ascii="PT Astra Serif" w:hAnsi="PT Astra Serif"/>
        </w:rPr>
      </w:pPr>
      <w:r w:rsidRPr="007B7ED5">
        <w:rPr>
          <w:rFonts w:ascii="PT Astra Serif" w:hAnsi="PT Astra Serif"/>
        </w:rPr>
        <w:lastRenderedPageBreak/>
        <w:tab/>
      </w:r>
    </w:p>
    <w:p w:rsidR="00C06979" w:rsidRPr="007B7ED5" w:rsidRDefault="00C06979" w:rsidP="00C06979">
      <w:pPr>
        <w:rPr>
          <w:rFonts w:ascii="PT Astra Serif" w:hAnsi="PT Astra Serif"/>
        </w:rPr>
      </w:pPr>
    </w:p>
    <w:p w:rsidR="004B6CCF" w:rsidRDefault="004B6CCF" w:rsidP="00C06979">
      <w:pPr>
        <w:pStyle w:val="1"/>
        <w:rPr>
          <w:rFonts w:ascii="PT Astra Serif" w:hAnsi="PT Astra Serif"/>
          <w:b w:val="0"/>
          <w:bCs w:val="0"/>
          <w:sz w:val="28"/>
          <w:szCs w:val="28"/>
        </w:rPr>
      </w:pPr>
    </w:p>
    <w:p w:rsidR="004B6CCF" w:rsidRDefault="004B6CCF" w:rsidP="00C06979">
      <w:pPr>
        <w:pStyle w:val="1"/>
        <w:rPr>
          <w:rFonts w:ascii="PT Astra Serif" w:hAnsi="PT Astra Serif"/>
          <w:b w:val="0"/>
          <w:bCs w:val="0"/>
          <w:sz w:val="28"/>
          <w:szCs w:val="28"/>
        </w:rPr>
      </w:pPr>
    </w:p>
    <w:p w:rsidR="00C06979" w:rsidRPr="007B7ED5" w:rsidRDefault="00C06979" w:rsidP="00C06979">
      <w:pPr>
        <w:pStyle w:val="1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bCs w:val="0"/>
          <w:sz w:val="28"/>
          <w:szCs w:val="28"/>
        </w:rPr>
        <w:lastRenderedPageBreak/>
        <w:t>3.</w:t>
      </w:r>
      <w:r w:rsidRPr="007B7ED5">
        <w:rPr>
          <w:rFonts w:ascii="PT Astra Serif" w:hAnsi="PT Astra Serif"/>
          <w:b w:val="0"/>
          <w:sz w:val="28"/>
          <w:szCs w:val="28"/>
        </w:rPr>
        <w:t xml:space="preserve"> Помесячный план достижения показателей муниципальной программы в 2026 году</w:t>
      </w:r>
    </w:p>
    <w:p w:rsidR="00C06979" w:rsidRPr="007B7ED5" w:rsidRDefault="00C06979" w:rsidP="00C06979">
      <w:pPr>
        <w:pStyle w:val="af0"/>
        <w:rPr>
          <w:rFonts w:ascii="PT Astra Serif" w:hAnsi="PT Astra Serif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2381"/>
        <w:gridCol w:w="1331"/>
        <w:gridCol w:w="1292"/>
        <w:gridCol w:w="675"/>
        <w:gridCol w:w="652"/>
        <w:gridCol w:w="700"/>
        <w:gridCol w:w="728"/>
        <w:gridCol w:w="778"/>
        <w:gridCol w:w="887"/>
        <w:gridCol w:w="810"/>
        <w:gridCol w:w="779"/>
        <w:gridCol w:w="782"/>
        <w:gridCol w:w="779"/>
        <w:gridCol w:w="919"/>
        <w:gridCol w:w="1263"/>
      </w:tblGrid>
      <w:tr w:rsidR="00C06979" w:rsidRPr="004B6CCF" w:rsidTr="004B6CCF">
        <w:trPr>
          <w:trHeight w:val="458"/>
          <w:tblHeader/>
        </w:trPr>
        <w:tc>
          <w:tcPr>
            <w:tcW w:w="273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№</w:t>
            </w:r>
            <w:r w:rsidRPr="004B6CCF">
              <w:rPr>
                <w:rFonts w:ascii="PT Astra Serif" w:hAnsi="PT Astra Serif"/>
              </w:rPr>
              <w:br/>
            </w:r>
            <w:proofErr w:type="gramStart"/>
            <w:r w:rsidRPr="004B6CCF">
              <w:rPr>
                <w:rFonts w:ascii="PT Astra Serif" w:hAnsi="PT Astra Serif"/>
              </w:rPr>
              <w:t>п</w:t>
            </w:r>
            <w:proofErr w:type="gramEnd"/>
            <w:r w:rsidRPr="004B6CCF">
              <w:rPr>
                <w:rFonts w:ascii="PT Astra Serif" w:hAnsi="PT Astra Serif"/>
              </w:rPr>
              <w:t>/п</w:t>
            </w:r>
          </w:p>
        </w:tc>
        <w:tc>
          <w:tcPr>
            <w:tcW w:w="768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Единица измерения (по </w:t>
            </w:r>
            <w:hyperlink r:id="rId51" w:history="1">
              <w:r w:rsidRPr="004B6CCF">
                <w:rPr>
                  <w:rFonts w:ascii="PT Astra Serif" w:hAnsi="PT Astra Serif"/>
                </w:rPr>
                <w:t>ОКЕИ</w:t>
              </w:r>
            </w:hyperlink>
            <w:r w:rsidRPr="004B6CCF">
              <w:rPr>
                <w:rFonts w:ascii="PT Astra Serif" w:hAnsi="PT Astra Serif"/>
              </w:rPr>
              <w:t>)</w:t>
            </w:r>
          </w:p>
        </w:tc>
        <w:tc>
          <w:tcPr>
            <w:tcW w:w="2756" w:type="pct"/>
            <w:gridSpan w:val="11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Плановые значения по кварталам/месяцам</w:t>
            </w:r>
          </w:p>
        </w:tc>
        <w:tc>
          <w:tcPr>
            <w:tcW w:w="409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На конец</w:t>
            </w:r>
            <w:proofErr w:type="gramEnd"/>
            <w:r w:rsidRPr="004B6CCF">
              <w:rPr>
                <w:rFonts w:ascii="PT Astra Serif" w:hAnsi="PT Astra Serif"/>
              </w:rPr>
              <w:t xml:space="preserve"> 2026</w:t>
            </w:r>
          </w:p>
        </w:tc>
      </w:tr>
      <w:tr w:rsidR="004B6CCF" w:rsidRPr="004B6CCF" w:rsidTr="004B6CCF">
        <w:trPr>
          <w:tblHeader/>
        </w:trPr>
        <w:tc>
          <w:tcPr>
            <w:tcW w:w="273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  <w:tc>
          <w:tcPr>
            <w:tcW w:w="768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  <w:tc>
          <w:tcPr>
            <w:tcW w:w="221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янв.</w:t>
            </w:r>
          </w:p>
        </w:tc>
        <w:tc>
          <w:tcPr>
            <w:tcW w:w="20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фев.</w:t>
            </w:r>
          </w:p>
        </w:tc>
        <w:tc>
          <w:tcPr>
            <w:tcW w:w="220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март</w:t>
            </w:r>
          </w:p>
        </w:tc>
        <w:tc>
          <w:tcPr>
            <w:tcW w:w="23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апр.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май</w:t>
            </w:r>
          </w:p>
        </w:tc>
        <w:tc>
          <w:tcPr>
            <w:tcW w:w="289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июнь</w:t>
            </w:r>
          </w:p>
        </w:tc>
        <w:tc>
          <w:tcPr>
            <w:tcW w:w="264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июль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авг.</w:t>
            </w:r>
          </w:p>
        </w:tc>
        <w:tc>
          <w:tcPr>
            <w:tcW w:w="255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сен.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окт.</w:t>
            </w:r>
          </w:p>
        </w:tc>
        <w:tc>
          <w:tcPr>
            <w:tcW w:w="29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ноя.</w:t>
            </w:r>
          </w:p>
        </w:tc>
        <w:tc>
          <w:tcPr>
            <w:tcW w:w="409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</w:tr>
      <w:tr w:rsidR="004B6CCF" w:rsidRPr="004B6CCF" w:rsidTr="004B6CCF">
        <w:trPr>
          <w:tblHeader/>
        </w:trPr>
        <w:tc>
          <w:tcPr>
            <w:tcW w:w="273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3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4</w:t>
            </w:r>
          </w:p>
        </w:tc>
        <w:tc>
          <w:tcPr>
            <w:tcW w:w="221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5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6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7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9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10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11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12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13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14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C06979" w:rsidRPr="004B6CCF" w:rsidRDefault="004B6CCF" w:rsidP="004B6CCF">
            <w:pPr>
              <w:pStyle w:val="af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16</w:t>
            </w:r>
          </w:p>
        </w:tc>
      </w:tr>
      <w:tr w:rsidR="00C06979" w:rsidRPr="004B6CCF" w:rsidTr="004B6CCF">
        <w:tc>
          <w:tcPr>
            <w:tcW w:w="273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</w:t>
            </w:r>
          </w:p>
        </w:tc>
        <w:tc>
          <w:tcPr>
            <w:tcW w:w="4727" w:type="pct"/>
            <w:gridSpan w:val="15"/>
            <w:shd w:val="clear" w:color="auto" w:fill="auto"/>
          </w:tcPr>
          <w:p w:rsidR="00C06979" w:rsidRPr="004B6CCF" w:rsidRDefault="00C06979" w:rsidP="004B6CCF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Цель: «Укрепление единства многонационального народа Российской Федерации, профилактика экстремизма»</w:t>
            </w:r>
          </w:p>
        </w:tc>
      </w:tr>
      <w:tr w:rsidR="004B6CCF" w:rsidRPr="004B6CCF" w:rsidTr="004B6CCF">
        <w:tc>
          <w:tcPr>
            <w:tcW w:w="273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1.1.</w:t>
            </w:r>
          </w:p>
        </w:tc>
        <w:tc>
          <w:tcPr>
            <w:tcW w:w="76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Доля граждан, положительно оценивающих состояние</w:t>
            </w:r>
          </w:p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межнациональных (межэтнических) отношений в </w:t>
            </w:r>
            <w:proofErr w:type="gramStart"/>
            <w:r w:rsidRPr="004B6CCF">
              <w:rPr>
                <w:rFonts w:ascii="PT Astra Serif" w:hAnsi="PT Astra Serif"/>
              </w:rPr>
              <w:t>муниципальном</w:t>
            </w:r>
            <w:proofErr w:type="gramEnd"/>
          </w:p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образовании</w:t>
            </w:r>
            <w:proofErr w:type="gramEnd"/>
            <w:r w:rsidRPr="004B6CCF">
              <w:rPr>
                <w:rFonts w:ascii="PT Astra Serif" w:hAnsi="PT Astra Serif"/>
              </w:rPr>
              <w:t xml:space="preserve"> город Югорск, в общей численности граждан</w:t>
            </w:r>
          </w:p>
        </w:tc>
        <w:tc>
          <w:tcPr>
            <w:tcW w:w="39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396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 xml:space="preserve">Процент </w:t>
            </w:r>
          </w:p>
        </w:tc>
        <w:tc>
          <w:tcPr>
            <w:tcW w:w="221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08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98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409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85</w:t>
            </w:r>
          </w:p>
        </w:tc>
      </w:tr>
      <w:tr w:rsidR="004B6CCF" w:rsidRPr="004B6CCF" w:rsidTr="004B6C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1.2.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Количество 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 xml:space="preserve">Тысяч человек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4,0</w:t>
            </w:r>
          </w:p>
        </w:tc>
      </w:tr>
    </w:tbl>
    <w:p w:rsidR="00C06979" w:rsidRPr="007B7ED5" w:rsidRDefault="00C06979" w:rsidP="00C06979">
      <w:pPr>
        <w:pStyle w:val="1"/>
        <w:rPr>
          <w:rFonts w:ascii="PT Astra Serif" w:hAnsi="PT Astra Serif"/>
          <w:b w:val="0"/>
          <w:bCs w:val="0"/>
          <w:i/>
          <w:color w:val="1F497D" w:themeColor="text2"/>
        </w:rPr>
      </w:pPr>
    </w:p>
    <w:p w:rsidR="00C06979" w:rsidRPr="007B7ED5" w:rsidRDefault="00C06979" w:rsidP="007B7ED5">
      <w:pPr>
        <w:pStyle w:val="1"/>
        <w:tabs>
          <w:tab w:val="left" w:pos="6373"/>
        </w:tabs>
        <w:jc w:val="both"/>
        <w:rPr>
          <w:rFonts w:ascii="PT Astra Serif" w:hAnsi="PT Astra Serif"/>
        </w:rPr>
      </w:pPr>
      <w:r w:rsidRPr="007B7ED5">
        <w:rPr>
          <w:rFonts w:ascii="PT Astra Serif" w:hAnsi="PT Astra Serif"/>
          <w:b w:val="0"/>
        </w:rPr>
        <w:tab/>
      </w:r>
    </w:p>
    <w:p w:rsidR="00C06979" w:rsidRPr="007B7ED5" w:rsidRDefault="00C06979" w:rsidP="00C06979">
      <w:pPr>
        <w:pStyle w:val="1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lastRenderedPageBreak/>
        <w:t>4. Структура муниципальной программы</w:t>
      </w:r>
    </w:p>
    <w:p w:rsidR="00C06979" w:rsidRPr="007B7ED5" w:rsidRDefault="00C06979" w:rsidP="00C06979">
      <w:pPr>
        <w:rPr>
          <w:rFonts w:ascii="PT Astra Serif" w:hAnsi="PT Astra Serif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388"/>
        <w:gridCol w:w="9"/>
        <w:gridCol w:w="6512"/>
        <w:gridCol w:w="3833"/>
      </w:tblGrid>
      <w:tr w:rsidR="00C06979" w:rsidRPr="004B6CCF" w:rsidTr="004B6CCF">
        <w:trPr>
          <w:tblHeader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№</w:t>
            </w:r>
            <w:r w:rsidRPr="004B6CCF">
              <w:rPr>
                <w:rFonts w:ascii="PT Astra Serif" w:hAnsi="PT Astra Serif"/>
              </w:rPr>
              <w:br/>
            </w:r>
            <w:proofErr w:type="gramStart"/>
            <w:r w:rsidRPr="004B6CCF">
              <w:rPr>
                <w:rFonts w:ascii="PT Astra Serif" w:hAnsi="PT Astra Serif"/>
              </w:rPr>
              <w:t>п</w:t>
            </w:r>
            <w:proofErr w:type="gramEnd"/>
            <w:r w:rsidRPr="004B6CCF">
              <w:rPr>
                <w:rFonts w:ascii="PT Astra Serif" w:hAnsi="PT Astra Serif"/>
              </w:rPr>
              <w:t>/п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Связь с показателями</w:t>
            </w:r>
          </w:p>
        </w:tc>
      </w:tr>
      <w:tr w:rsidR="00C06979" w:rsidRPr="004B6CCF" w:rsidTr="004B6CCF">
        <w:trPr>
          <w:tblHeader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2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3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4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</w:t>
            </w:r>
          </w:p>
        </w:tc>
        <w:tc>
          <w:tcPr>
            <w:tcW w:w="47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Ответственный</w:t>
            </w:r>
            <w:proofErr w:type="gramEnd"/>
            <w:r w:rsidRPr="004B6CC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4B6CCF">
              <w:rPr>
                <w:rFonts w:ascii="PT Astra Serif" w:hAnsi="PT Astra Serif"/>
              </w:rPr>
              <w:t>УВПиМК</w:t>
            </w:r>
            <w:proofErr w:type="spellEnd"/>
            <w:r w:rsidRPr="004B6CCF">
              <w:rPr>
                <w:rFonts w:ascii="PT Astra Serif" w:hAnsi="PT Astra Serif"/>
              </w:rPr>
              <w:t xml:space="preserve"> </w:t>
            </w:r>
          </w:p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Соисполнители:</w:t>
            </w:r>
          </w:p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Управление образования администрации города Югорска (далее – УО), Управление культуры администрации города Югорска (далее УК), управление социальной политики администрации города Югорска (далее – УСП)</w:t>
            </w:r>
          </w:p>
        </w:tc>
        <w:tc>
          <w:tcPr>
            <w:tcW w:w="3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Срок реализации: 2025 – 2030 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1.1.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  <w:i/>
              </w:rPr>
            </w:pPr>
            <w:r w:rsidRPr="004B6CCF">
              <w:rPr>
                <w:rFonts w:ascii="PT Astra Serif" w:hAnsi="PT Astra Serif"/>
              </w:rPr>
              <w:t>Гармонизация  межнациональных (межэтнических) и межконфессиональных отношений</w:t>
            </w:r>
            <w:r w:rsidRPr="004B6CCF">
              <w:rPr>
                <w:rFonts w:ascii="PT Astra Serif" w:hAnsi="PT Astra Serif" w:cs="Times New Roman"/>
              </w:rPr>
              <w:t>, укрепление гражданского единства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Проведение не менее 15 мероприятий, направленных на гармонизацию межнациональных и межконфессиональных отношений, содействие этнокультурному и духовному развитию народов, по изучению культурного наследия народов России и мира в образовательных организациях города, формирование и сохранение единого этнокультурного пространства, укрепление гражданского единства: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фестивали, конкурсы, форумы, рабочие встречи, обучающие семинары, научно-практические конференции, иные мероприятия по обеспечению просветительской деятельности;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разработка и издание информационных материалов, видеороликов, памяток, буклетов, транслирование информации в СМИ;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 xml:space="preserve">- традиционные игры и состязания, спортивные мероприятия, </w:t>
            </w:r>
            <w:proofErr w:type="gramStart"/>
            <w:r w:rsidRPr="004B6CCF">
              <w:rPr>
                <w:rFonts w:ascii="PT Astra Serif" w:hAnsi="PT Astra Serif"/>
              </w:rPr>
              <w:t>приуроченные</w:t>
            </w:r>
            <w:proofErr w:type="gramEnd"/>
            <w:r w:rsidRPr="004B6CCF">
              <w:rPr>
                <w:rFonts w:ascii="PT Astra Serif" w:hAnsi="PT Astra Serif"/>
              </w:rPr>
              <w:t xml:space="preserve"> в том числе к национальным праздникам коренных малочисленных народов Севера и других народов, проживающих в городе Югорске;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всероссийская просветительская акция «Большой этнографический диктант»;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русского языка;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России;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- Международный день коренных народов мира; 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народного Единства;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Конституции Российской Федерации;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образования Ханты-Мансийского автономного округа - Югры;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иные мероприятия, приуроченные к памятным датам в истории народов России.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граждан.</w:t>
            </w: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Количество участников мероприятий, направленных на укрепление общероссийского гражданского единства.</w:t>
            </w: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</w:p>
        </w:tc>
      </w:tr>
      <w:tr w:rsidR="00C06979" w:rsidRPr="004B6CCF" w:rsidTr="004B6CCF">
        <w:trPr>
          <w:trHeight w:val="363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47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Комплекс процессных мероприятий «Профилактика экстремистских проявлений, укрепление гражданского единства»</w:t>
            </w:r>
          </w:p>
        </w:tc>
      </w:tr>
      <w:tr w:rsidR="00C06979" w:rsidRPr="004B6CCF" w:rsidTr="004B6CCF">
        <w:trPr>
          <w:trHeight w:val="403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Ответственный</w:t>
            </w:r>
            <w:proofErr w:type="gramEnd"/>
            <w:r w:rsidRPr="004B6CC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4B6CCF">
              <w:rPr>
                <w:rFonts w:ascii="PT Astra Serif" w:hAnsi="PT Astra Serif"/>
              </w:rPr>
              <w:t>УВПиМК</w:t>
            </w:r>
            <w:proofErr w:type="spellEnd"/>
            <w:r w:rsidRPr="004B6CCF">
              <w:rPr>
                <w:rFonts w:ascii="PT Astra Serif" w:hAnsi="PT Astra Serif"/>
              </w:rPr>
              <w:t xml:space="preserve"> </w:t>
            </w:r>
          </w:p>
          <w:p w:rsidR="004B6CCF" w:rsidRPr="004B6CCF" w:rsidRDefault="004B6CCF" w:rsidP="00DD04EE">
            <w:pPr>
              <w:pStyle w:val="af"/>
              <w:rPr>
                <w:rFonts w:ascii="PT Astra Serif" w:hAnsi="PT Astra Serif"/>
              </w:rPr>
            </w:pPr>
          </w:p>
          <w:p w:rsidR="004B6CCF" w:rsidRPr="004B6CCF" w:rsidRDefault="00C06979" w:rsidP="004B6CCF">
            <w:pPr>
              <w:pStyle w:val="af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Соисполнители:</w:t>
            </w:r>
          </w:p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УО, УК, УСП</w:t>
            </w:r>
          </w:p>
        </w:tc>
        <w:tc>
          <w:tcPr>
            <w:tcW w:w="3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Срок реализации: 2025 – 2030 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2.1.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Профилактика проявлений экстремизма и противодействие его идеологии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Проведение не менее 10 мероприятий в сфере профилактики экстремизма, укрепления общероссийского гражданского единства, в том числе: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- интеллектуальных конкурсов, викторин, лекций, тематических встреч, форумов,  «круглых столов», дискуссий, направленных на формирование у подрастающего поколения уважительного отношения ко всем этносам и религиям, стойкого неприятия идеологии </w:t>
            </w:r>
            <w:r w:rsidRPr="004B6CCF">
              <w:rPr>
                <w:rFonts w:ascii="PT Astra Serif" w:hAnsi="PT Astra Serif"/>
              </w:rPr>
              <w:lastRenderedPageBreak/>
              <w:t>экстремизма и терроризма, привитие традиционных российских духовно-нравственных ценностей.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граждан.</w:t>
            </w: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Количество участников </w:t>
            </w:r>
            <w:r w:rsidRPr="004B6CCF">
              <w:rPr>
                <w:rFonts w:ascii="PT Astra Serif" w:hAnsi="PT Astra Serif"/>
              </w:rPr>
              <w:lastRenderedPageBreak/>
              <w:t>мероприятий, направленных на укрепление общероссийского гражданского единства.</w:t>
            </w: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>2.2.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Содействие социальной и культурной адаптации иностранных граждан (мигрантов)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Проведение не менее 5 мероприятий, направленных содействие социальной и культурной адаптации иностранных граждан (мигрантов), в том числе: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разработка и издание информационных материалов, транслирование информации в СМИ;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проведение встреч, обучающих лекций и других мероприятий  для иностранных граждан (мигрантов);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обучение и переподготовка специалистов, работающих с детьми иностранных граждан (мигрантов) в образовательных учреждениях города.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3.</w:t>
            </w:r>
          </w:p>
        </w:tc>
        <w:tc>
          <w:tcPr>
            <w:tcW w:w="47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Комплекс процессных мероприятий «Содействие развитию казачества через усиление его роли в решении государственных и муниципальных задач»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Ответственный</w:t>
            </w:r>
            <w:proofErr w:type="gramEnd"/>
            <w:r w:rsidRPr="004B6CC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4B6CCF">
              <w:rPr>
                <w:rFonts w:ascii="PT Astra Serif" w:hAnsi="PT Astra Serif"/>
              </w:rPr>
              <w:t>УВПиМК</w:t>
            </w:r>
            <w:proofErr w:type="spellEnd"/>
            <w:r w:rsidRPr="004B6CCF">
              <w:rPr>
                <w:rFonts w:ascii="PT Astra Serif" w:hAnsi="PT Astra Serif"/>
              </w:rPr>
              <w:t xml:space="preserve"> </w:t>
            </w:r>
          </w:p>
          <w:p w:rsidR="00C06979" w:rsidRPr="004B6CCF" w:rsidRDefault="00C06979" w:rsidP="00DD04EE">
            <w:pPr>
              <w:pStyle w:val="af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Соисполнители:</w:t>
            </w:r>
          </w:p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УО, УК, УСП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Срок реализации: 2025 – 2030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3.1.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Содействие развитию казачества на территории города Югорска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Сохранение и популяризация самобытной казачьей культуры, обеспечение участия казачьего общества «Станица Югорская» в воспитании идей национального единства и патриотизма.</w:t>
            </w:r>
          </w:p>
          <w:p w:rsidR="00C06979" w:rsidRPr="004B6CCF" w:rsidRDefault="00C06979" w:rsidP="00DD04EE">
            <w:pPr>
              <w:pStyle w:val="af0"/>
              <w:ind w:firstLine="34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Вовлечение членов казачьего общества «Станица Югорская» в мероприятия по решению государственных и  муниципальных задач в сфере обеспечения общественного порядка, территориальной безопасности.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</w:t>
            </w:r>
          </w:p>
        </w:tc>
      </w:tr>
    </w:tbl>
    <w:p w:rsidR="00C06979" w:rsidRPr="007B7ED5" w:rsidRDefault="00C06979" w:rsidP="00C06979">
      <w:pPr>
        <w:pStyle w:val="1"/>
        <w:ind w:left="360"/>
        <w:rPr>
          <w:rFonts w:ascii="PT Astra Serif" w:hAnsi="PT Astra Serif"/>
          <w:b w:val="0"/>
          <w:sz w:val="28"/>
          <w:szCs w:val="28"/>
        </w:rPr>
      </w:pPr>
    </w:p>
    <w:p w:rsidR="007B7ED5" w:rsidRPr="007B7ED5" w:rsidRDefault="007B7ED5" w:rsidP="00C06979">
      <w:pPr>
        <w:tabs>
          <w:tab w:val="left" w:pos="1134"/>
        </w:tabs>
        <w:spacing w:line="276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7B7ED5" w:rsidRPr="007B7ED5" w:rsidRDefault="007B7ED5" w:rsidP="007B7ED5">
      <w:pPr>
        <w:widowControl w:val="0"/>
        <w:autoSpaceDE w:val="0"/>
        <w:autoSpaceDN w:val="0"/>
        <w:adjustRightInd w:val="0"/>
        <w:spacing w:before="108" w:after="108"/>
        <w:ind w:left="360" w:firstLine="0"/>
        <w:jc w:val="center"/>
        <w:outlineLvl w:val="0"/>
        <w:rPr>
          <w:rFonts w:ascii="PT Astra Serif" w:hAnsi="PT Astra Serif"/>
          <w:bCs/>
          <w:kern w:val="32"/>
          <w:sz w:val="28"/>
          <w:szCs w:val="28"/>
          <w:lang w:eastAsia="ar-SA"/>
        </w:rPr>
      </w:pPr>
      <w:r w:rsidRPr="007B7ED5">
        <w:rPr>
          <w:rFonts w:ascii="PT Astra Serif" w:hAnsi="PT Astra Serif"/>
          <w:bCs/>
          <w:kern w:val="32"/>
          <w:sz w:val="28"/>
          <w:szCs w:val="28"/>
          <w:lang w:eastAsia="ar-SA"/>
        </w:rPr>
        <w:t>5. Финансовое обеспечение муниципальной программы</w:t>
      </w:r>
    </w:p>
    <w:p w:rsidR="007B7ED5" w:rsidRPr="007B7ED5" w:rsidRDefault="007B7ED5" w:rsidP="007B7ED5">
      <w:pPr>
        <w:suppressAutoHyphens/>
        <w:ind w:firstLine="0"/>
        <w:jc w:val="left"/>
        <w:rPr>
          <w:rFonts w:ascii="PT Astra Serif" w:hAnsi="PT Astra Serif"/>
          <w:sz w:val="20"/>
          <w:szCs w:val="20"/>
          <w:lang w:eastAsia="ar-SA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6490"/>
        <w:gridCol w:w="1304"/>
        <w:gridCol w:w="1035"/>
        <w:gridCol w:w="1435"/>
        <w:gridCol w:w="1035"/>
        <w:gridCol w:w="1169"/>
        <w:gridCol w:w="1176"/>
        <w:gridCol w:w="1098"/>
      </w:tblGrid>
      <w:tr w:rsidR="007B7ED5" w:rsidRPr="004B6CCF" w:rsidTr="004B6CCF">
        <w:trPr>
          <w:tblHeader/>
        </w:trPr>
        <w:tc>
          <w:tcPr>
            <w:tcW w:w="27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№</w:t>
            </w:r>
          </w:p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proofErr w:type="gramStart"/>
            <w:r w:rsidRPr="004B6CCF">
              <w:rPr>
                <w:rFonts w:ascii="PT Astra Serif" w:hAnsi="PT Astra Serif" w:cs="Arial"/>
              </w:rPr>
              <w:t>п</w:t>
            </w:r>
            <w:proofErr w:type="gramEnd"/>
            <w:r w:rsidRPr="004B6CCF">
              <w:rPr>
                <w:rFonts w:ascii="PT Astra Serif" w:hAnsi="PT Astra Serif" w:cs="Arial"/>
              </w:rPr>
              <w:t>/п</w:t>
            </w:r>
          </w:p>
        </w:tc>
        <w:tc>
          <w:tcPr>
            <w:tcW w:w="2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2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Объем финансового обеспечения по годам, тыс. рублей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</w:p>
        </w:tc>
      </w:tr>
      <w:tr w:rsidR="007B7ED5" w:rsidRPr="004B6CCF" w:rsidTr="004B6CCF">
        <w:trPr>
          <w:tblHeader/>
        </w:trPr>
        <w:tc>
          <w:tcPr>
            <w:tcW w:w="27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</w:p>
        </w:tc>
        <w:tc>
          <w:tcPr>
            <w:tcW w:w="2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2025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  <w:lang w:val="en-US"/>
              </w:rPr>
              <w:t>202</w:t>
            </w:r>
            <w:r w:rsidRPr="004B6CCF">
              <w:rPr>
                <w:rFonts w:ascii="PT Astra Serif" w:hAnsi="PT Astra Serif" w:cs="Arial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  <w:lang w:val="en-US"/>
              </w:rPr>
              <w:t>202</w:t>
            </w:r>
            <w:r w:rsidRPr="004B6CCF">
              <w:rPr>
                <w:rFonts w:ascii="PT Astra Serif" w:hAnsi="PT Astra Serif" w:cs="Arial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2028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2029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Всего</w:t>
            </w:r>
          </w:p>
        </w:tc>
      </w:tr>
      <w:tr w:rsidR="007B7ED5" w:rsidRPr="004B6CCF" w:rsidTr="004B6CCF">
        <w:trPr>
          <w:tblHeader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1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9</w:t>
            </w:r>
          </w:p>
        </w:tc>
      </w:tr>
      <w:tr w:rsidR="007B7ED5" w:rsidRPr="004B6CCF" w:rsidTr="004B6CCF">
        <w:tc>
          <w:tcPr>
            <w:tcW w:w="235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Муниципальная программа «Государственная национальная политика и профилактика экстремизма» (всего), в том числе: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tabs>
                <w:tab w:val="left" w:pos="864"/>
              </w:tabs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366,5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756,5</w:t>
            </w:r>
          </w:p>
        </w:tc>
      </w:tr>
      <w:tr w:rsidR="007B7ED5" w:rsidRPr="004B6CCF" w:rsidTr="004B6CCF">
        <w:tc>
          <w:tcPr>
            <w:tcW w:w="235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146,6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146,6</w:t>
            </w:r>
          </w:p>
        </w:tc>
      </w:tr>
      <w:tr w:rsidR="007B7ED5" w:rsidRPr="004B6CCF" w:rsidTr="004B6CCF">
        <w:tc>
          <w:tcPr>
            <w:tcW w:w="235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Местный бюджет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219,9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609,9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 (всего), в том числе: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220,5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1.1.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26,0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26,0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1.2.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Местный бюджет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39,0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194,5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Комплекс процессных мероприятий «Профилактика экстремистских проявлений, укрепление гражданского единства» (всего), в том числе: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114,5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301,5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531,0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2.1.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120,6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2.2.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Местный бюджет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114,5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180,9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410,4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Комплекс процессных мероприятий «Содействие развитию казачества через усиление его роли в решении государственных и муниципальных задач» (всего), в том числе: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5,0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3.1.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3.2.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Местный бюджет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5,0</w:t>
            </w:r>
          </w:p>
        </w:tc>
      </w:tr>
    </w:tbl>
    <w:p w:rsidR="007B7ED5" w:rsidRPr="007B7ED5" w:rsidRDefault="007B7ED5" w:rsidP="007B7ED5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  <w:sz w:val="28"/>
          <w:szCs w:val="28"/>
          <w:lang w:eastAsia="ar-SA"/>
        </w:rPr>
        <w:sectPr w:rsidR="007B7ED5" w:rsidRPr="007B7ED5" w:rsidSect="00DD04EE">
          <w:headerReference w:type="even" r:id="rId52"/>
          <w:headerReference w:type="default" r:id="rId53"/>
          <w:footerReference w:type="even" r:id="rId54"/>
          <w:footerReference w:type="default" r:id="rId55"/>
          <w:headerReference w:type="first" r:id="rId56"/>
          <w:footerReference w:type="first" r:id="rId57"/>
          <w:pgSz w:w="16838" w:h="11906" w:orient="landscape"/>
          <w:pgMar w:top="1701" w:right="1134" w:bottom="851" w:left="1134" w:header="567" w:footer="567" w:gutter="0"/>
          <w:cols w:space="708"/>
          <w:titlePg/>
          <w:docGrid w:linePitch="360"/>
        </w:sectPr>
      </w:pPr>
    </w:p>
    <w:p w:rsidR="007B7ED5" w:rsidRDefault="007B7ED5" w:rsidP="004B6CCF">
      <w:pPr>
        <w:tabs>
          <w:tab w:val="left" w:pos="1134"/>
        </w:tabs>
        <w:spacing w:line="276" w:lineRule="auto"/>
        <w:ind w:firstLine="0"/>
        <w:rPr>
          <w:rFonts w:ascii="PT Astra Serif" w:hAnsi="PT Astra Serif"/>
          <w:b/>
          <w:sz w:val="28"/>
          <w:szCs w:val="28"/>
        </w:rPr>
      </w:pPr>
    </w:p>
    <w:p w:rsidR="007B7ED5" w:rsidRDefault="007B7ED5" w:rsidP="007B7ED5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 </w:t>
      </w:r>
    </w:p>
    <w:p w:rsidR="007B7ED5" w:rsidRDefault="007B7ED5" w:rsidP="007B7ED5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проекту паспорта муниципальной программы</w:t>
      </w:r>
    </w:p>
    <w:p w:rsidR="00C06979" w:rsidRPr="00556D32" w:rsidRDefault="00C06979" w:rsidP="00C06979">
      <w:pPr>
        <w:tabs>
          <w:tab w:val="left" w:pos="1134"/>
        </w:tabs>
        <w:spacing w:line="276" w:lineRule="auto"/>
        <w:jc w:val="right"/>
        <w:rPr>
          <w:rFonts w:ascii="PT Astra Serif" w:hAnsi="PT Astra Serif"/>
        </w:rPr>
      </w:pPr>
    </w:p>
    <w:p w:rsidR="00C06979" w:rsidRPr="00556D32" w:rsidRDefault="00C06979" w:rsidP="00C06979">
      <w:pPr>
        <w:tabs>
          <w:tab w:val="left" w:pos="1134"/>
        </w:tabs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556D32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C06979" w:rsidRPr="00556D32" w:rsidRDefault="00C06979" w:rsidP="00C06979">
      <w:pPr>
        <w:tabs>
          <w:tab w:val="left" w:pos="1134"/>
        </w:tabs>
        <w:spacing w:line="276" w:lineRule="auto"/>
        <w:rPr>
          <w:rFonts w:ascii="PT Astra Serif" w:hAnsi="PT Astra Serif"/>
        </w:rPr>
      </w:pPr>
    </w:p>
    <w:tbl>
      <w:tblPr>
        <w:tblW w:w="52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5758"/>
        <w:gridCol w:w="1436"/>
        <w:gridCol w:w="7730"/>
      </w:tblGrid>
      <w:tr w:rsidR="00C06979" w:rsidRPr="006F22E9" w:rsidTr="004B6CCF">
        <w:trPr>
          <w:trHeight w:val="530"/>
        </w:trPr>
        <w:tc>
          <w:tcPr>
            <w:tcW w:w="0" w:type="auto"/>
            <w:shd w:val="clear" w:color="auto" w:fill="auto"/>
          </w:tcPr>
          <w:p w:rsidR="00C06979" w:rsidRPr="006F22E9" w:rsidRDefault="00C06979" w:rsidP="00DD04EE">
            <w:pPr>
              <w:tabs>
                <w:tab w:val="left" w:pos="1134"/>
              </w:tabs>
              <w:spacing w:line="276" w:lineRule="auto"/>
              <w:jc w:val="center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 xml:space="preserve">№ </w:t>
            </w:r>
            <w:proofErr w:type="gramStart"/>
            <w:r w:rsidRPr="006F22E9">
              <w:rPr>
                <w:rFonts w:ascii="PT Astra Serif" w:hAnsi="PT Astra Serif"/>
              </w:rPr>
              <w:t>п</w:t>
            </w:r>
            <w:proofErr w:type="gramEnd"/>
            <w:r w:rsidRPr="006F22E9">
              <w:rPr>
                <w:rFonts w:ascii="PT Astra Serif" w:hAnsi="PT Astra Serif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DD04EE">
            <w:pPr>
              <w:tabs>
                <w:tab w:val="left" w:pos="1134"/>
              </w:tabs>
              <w:spacing w:line="276" w:lineRule="auto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hanging="63"/>
              <w:jc w:val="center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DD04EE">
            <w:pPr>
              <w:tabs>
                <w:tab w:val="left" w:pos="1134"/>
              </w:tabs>
              <w:spacing w:line="276" w:lineRule="auto"/>
              <w:jc w:val="center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C06979" w:rsidRPr="006F22E9" w:rsidTr="004B6CCF"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left="-533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hanging="63"/>
              <w:jc w:val="center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Процент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Доводится до органов местного самоуправления по результатам ежегодного социологического опроса граждан, организуемого Департаментом молодёжной политики, гражданских инициатив и внешних связей Ханты-Мансийского автономного округа - Югры</w:t>
            </w:r>
          </w:p>
        </w:tc>
      </w:tr>
      <w:tr w:rsidR="00C06979" w:rsidTr="004B6CC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left="-53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>Количество 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hanging="63"/>
              <w:jc w:val="center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>Тысяч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 xml:space="preserve">Расчет значений показателя осуществляется по данным отчетов организаторов мероприятий, исходя из фактического количества граждан, принявших участие в мероприятиях, направленных </w:t>
            </w:r>
            <w:proofErr w:type="gramStart"/>
            <w:r w:rsidRPr="00022092">
              <w:rPr>
                <w:rFonts w:ascii="PT Astra Serif" w:hAnsi="PT Astra Serif"/>
              </w:rPr>
              <w:t>на</w:t>
            </w:r>
            <w:proofErr w:type="gramEnd"/>
            <w:r w:rsidRPr="00022092">
              <w:rPr>
                <w:rFonts w:ascii="PT Astra Serif" w:hAnsi="PT Astra Serif"/>
              </w:rPr>
              <w:t>:</w:t>
            </w:r>
          </w:p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>- укрепление гражданского единства, гражданского самосознания и сохранения самобытности многонационального народа Российской Федерации (российской нации);</w:t>
            </w:r>
          </w:p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>- обеспечение межнационального и межрелигиозного мира и согласия, гармонизации межнациональных (межэтнических) отношений</w:t>
            </w:r>
          </w:p>
        </w:tc>
      </w:tr>
    </w:tbl>
    <w:p w:rsidR="00C06979" w:rsidRDefault="00C06979" w:rsidP="00C0697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sz w:val="14"/>
          <w:szCs w:val="14"/>
        </w:rPr>
      </w:pPr>
    </w:p>
    <w:p w:rsidR="00C06979" w:rsidRPr="00556D32" w:rsidRDefault="00C06979" w:rsidP="00C0697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sz w:val="14"/>
          <w:szCs w:val="14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F14506" w:rsidRDefault="00F14506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DB3324" w:rsidRPr="00426868" w:rsidRDefault="00DB3324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 xml:space="preserve">Проект паспорта муниципальной программы </w:t>
      </w:r>
      <w:r w:rsidRPr="00426868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города Югорска </w:t>
      </w:r>
    </w:p>
    <w:p w:rsidR="00DB3324" w:rsidRPr="00426868" w:rsidRDefault="00DB3324" w:rsidP="00DB3324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426868">
        <w:rPr>
          <w:rFonts w:ascii="PT Astra Serif" w:hAnsi="PT Astra Serif" w:cs="Times New Roman CYR"/>
          <w:bCs/>
          <w:color w:val="000000"/>
          <w:sz w:val="28"/>
          <w:szCs w:val="28"/>
        </w:rPr>
        <w:t>«Безопасность жизнедеятельности и профилактика правонарушений»</w:t>
      </w:r>
    </w:p>
    <w:p w:rsidR="00DB3324" w:rsidRPr="00426868" w:rsidRDefault="00DB3324" w:rsidP="00DB3324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426868">
        <w:rPr>
          <w:rFonts w:ascii="PT Astra Serif" w:hAnsi="PT Astra Serif" w:cs="Times New Roman CYR"/>
          <w:bCs/>
          <w:color w:val="000000"/>
          <w:sz w:val="28"/>
          <w:szCs w:val="28"/>
        </w:rPr>
        <w:t>(далее – муниципальная программа)</w:t>
      </w:r>
    </w:p>
    <w:p w:rsidR="00DB3324" w:rsidRPr="00426868" w:rsidRDefault="00DB3324" w:rsidP="00DB3324">
      <w:pPr>
        <w:widowControl w:val="0"/>
        <w:autoSpaceDE w:val="0"/>
        <w:autoSpaceDN w:val="0"/>
        <w:adjustRightInd w:val="0"/>
        <w:spacing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DB3324" w:rsidRPr="00426868" w:rsidRDefault="00DB3324" w:rsidP="00DB3324">
      <w:pPr>
        <w:widowControl w:val="0"/>
        <w:autoSpaceDE w:val="0"/>
        <w:autoSpaceDN w:val="0"/>
        <w:adjustRightInd w:val="0"/>
        <w:spacing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426868">
        <w:rPr>
          <w:rFonts w:ascii="PT Astra Serif" w:hAnsi="PT Astra Serif" w:cs="Times New Roman CYR"/>
          <w:bCs/>
          <w:color w:val="000000"/>
          <w:sz w:val="28"/>
          <w:szCs w:val="28"/>
        </w:rPr>
        <w:t>1. Основные положения</w:t>
      </w:r>
    </w:p>
    <w:p w:rsidR="00DB3324" w:rsidRPr="007F0A96" w:rsidRDefault="00DB3324" w:rsidP="00DB3324">
      <w:pPr>
        <w:widowControl w:val="0"/>
        <w:autoSpaceDE w:val="0"/>
        <w:autoSpaceDN w:val="0"/>
        <w:jc w:val="center"/>
        <w:rPr>
          <w:rFonts w:ascii="PT Astra Serif" w:hAnsi="PT Astra Serif" w:cs="Arial"/>
          <w:szCs w:val="28"/>
        </w:rPr>
      </w:pPr>
    </w:p>
    <w:tbl>
      <w:tblPr>
        <w:tblW w:w="53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722"/>
        <w:gridCol w:w="8012"/>
      </w:tblGrid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Куратор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Шибанов Алексей Николаевич, заместитель главы города Югорска</w:t>
            </w:r>
          </w:p>
        </w:tc>
      </w:tr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Ответственный исполнитель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 xml:space="preserve">Управление общественной безопасности и специальных мероприятий администрации города </w:t>
            </w:r>
            <w:proofErr w:type="spellStart"/>
            <w:r w:rsidRPr="004B6CCF">
              <w:rPr>
                <w:rFonts w:ascii="PT Astra Serif" w:hAnsi="PT Astra Serif" w:cs="Arial"/>
              </w:rPr>
              <w:t>Югорска</w:t>
            </w:r>
            <w:proofErr w:type="spellEnd"/>
            <w:r w:rsidRPr="004B6CCF">
              <w:rPr>
                <w:rFonts w:ascii="PT Astra Serif" w:hAnsi="PT Astra Serif" w:cs="Arial"/>
              </w:rPr>
              <w:t xml:space="preserve"> (далее-</w:t>
            </w:r>
            <w:proofErr w:type="spellStart"/>
            <w:r w:rsidRPr="004B6CCF">
              <w:rPr>
                <w:rFonts w:ascii="PT Astra Serif" w:hAnsi="PT Astra Serif" w:cs="Arial"/>
              </w:rPr>
              <w:t>УОБиСМ</w:t>
            </w:r>
            <w:proofErr w:type="spellEnd"/>
            <w:r w:rsidRPr="004B6CCF">
              <w:rPr>
                <w:rFonts w:ascii="PT Astra Serif" w:hAnsi="PT Astra Serif" w:cs="Arial"/>
              </w:rPr>
              <w:t>)</w:t>
            </w:r>
          </w:p>
        </w:tc>
      </w:tr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Период реализации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2025-2030</w:t>
            </w:r>
          </w:p>
        </w:tc>
      </w:tr>
      <w:tr w:rsidR="004B6CCF" w:rsidRPr="004B6CCF" w:rsidTr="004B6CCF">
        <w:trPr>
          <w:trHeight w:val="269"/>
        </w:trPr>
        <w:tc>
          <w:tcPr>
            <w:tcW w:w="2454" w:type="pct"/>
            <w:tcBorders>
              <w:top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highlight w:val="yellow"/>
              </w:rPr>
            </w:pPr>
            <w:r w:rsidRPr="004B6CCF">
              <w:rPr>
                <w:rFonts w:ascii="PT Astra Serif" w:hAnsi="PT Astra Serif" w:cs="Arial"/>
              </w:rPr>
              <w:t>Цели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shd w:val="clear" w:color="auto" w:fill="FFFFFF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1. Повышение уровня защищенности населения и территории от опасностей, возникающих при чрезвычайных ситуациях и пожарах.</w:t>
            </w:r>
          </w:p>
          <w:p w:rsidR="00DB3324" w:rsidRPr="004B6CCF" w:rsidRDefault="00DB3324" w:rsidP="00DD04EE">
            <w:pPr>
              <w:shd w:val="clear" w:color="auto" w:fill="FFFFFF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2. Снижение уровня преступности</w:t>
            </w:r>
          </w:p>
        </w:tc>
      </w:tr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Направления (подпрограммы)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ind w:firstLine="0"/>
              <w:rPr>
                <w:rFonts w:ascii="PT Astra Serif" w:hAnsi="PT Astra Serif" w:cs="Arial"/>
                <w:shd w:val="clear" w:color="auto" w:fill="FFFFFF"/>
              </w:rPr>
            </w:pPr>
            <w:r w:rsidRPr="004B6CCF">
              <w:rPr>
                <w:rFonts w:ascii="PT Astra Serif" w:hAnsi="PT Astra Serif" w:cs="Arial"/>
                <w:shd w:val="clear" w:color="auto" w:fill="FFFFFF"/>
              </w:rPr>
              <w:t>1. «Организация и обеспечение мероприятий в сфере гражданской обороны, защиты населения и территории города Югорска от чрезвычайных ситуаций, укрепление пожарной безопасности».</w:t>
            </w:r>
          </w:p>
          <w:p w:rsidR="00DB3324" w:rsidRPr="004B6CCF" w:rsidRDefault="00DB3324" w:rsidP="00DD04EE">
            <w:pPr>
              <w:ind w:firstLine="0"/>
              <w:rPr>
                <w:rFonts w:ascii="PT Astra Serif" w:hAnsi="PT Astra Serif" w:cs="Arial"/>
                <w:shd w:val="clear" w:color="auto" w:fill="FFFFFF"/>
              </w:rPr>
            </w:pPr>
            <w:r w:rsidRPr="004B6CCF">
              <w:rPr>
                <w:rFonts w:ascii="PT Astra Serif" w:hAnsi="PT Astra Serif" w:cs="Arial"/>
                <w:shd w:val="clear" w:color="auto" w:fill="FFFFFF"/>
              </w:rPr>
              <w:t>2. «Профилактика правонарушений,</w:t>
            </w:r>
            <w:r w:rsidRPr="004B6CCF">
              <w:rPr>
                <w:rFonts w:ascii="PT Astra Serif" w:hAnsi="PT Astra Serif" w:cs="Arial"/>
              </w:rPr>
              <w:t xml:space="preserve"> незаконного оборота и потребления наркотических средств и психотропных веществ»</w:t>
            </w:r>
            <w:r w:rsidRPr="004B6CCF">
              <w:rPr>
                <w:rFonts w:ascii="PT Astra Serif" w:hAnsi="PT Astra Serif" w:cs="Arial"/>
                <w:shd w:val="clear" w:color="auto" w:fill="FFFFFF"/>
              </w:rPr>
              <w:t>.</w:t>
            </w:r>
          </w:p>
          <w:p w:rsidR="00DB3324" w:rsidRPr="004B6CCF" w:rsidRDefault="00DB3324" w:rsidP="00DD04EE">
            <w:pPr>
              <w:ind w:firstLine="0"/>
              <w:rPr>
                <w:rFonts w:ascii="PT Astra Serif" w:hAnsi="PT Astra Serif" w:cs="Arial"/>
                <w:shd w:val="clear" w:color="auto" w:fill="FFFFFF"/>
              </w:rPr>
            </w:pPr>
            <w:r w:rsidRPr="004B6CCF">
              <w:rPr>
                <w:rFonts w:ascii="PT Astra Serif" w:hAnsi="PT Astra Serif" w:cs="Arial"/>
                <w:shd w:val="clear" w:color="auto" w:fill="FFFFFF"/>
              </w:rPr>
              <w:t>3. «Противодействие коррупции».</w:t>
            </w:r>
          </w:p>
        </w:tc>
      </w:tr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tabs>
                <w:tab w:val="left" w:pos="993"/>
              </w:tabs>
              <w:spacing w:line="276" w:lineRule="auto"/>
              <w:ind w:firstLine="0"/>
              <w:contextualSpacing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Объемы финансового обеспечения за весь период реализации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tabs>
                <w:tab w:val="left" w:pos="993"/>
              </w:tabs>
              <w:spacing w:line="276" w:lineRule="auto"/>
              <w:ind w:firstLine="0"/>
              <w:contextualSpacing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81 880,8 тыс. рублей</w:t>
            </w:r>
          </w:p>
        </w:tc>
      </w:tr>
      <w:tr w:rsidR="004B6CCF" w:rsidRPr="004B6CCF" w:rsidTr="004B6CCF">
        <w:trPr>
          <w:trHeight w:val="841"/>
        </w:trPr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highlight w:val="yellow"/>
              </w:rPr>
            </w:pPr>
            <w:r w:rsidRPr="004B6CCF">
              <w:rPr>
                <w:rFonts w:ascii="PT Astra Serif" w:hAnsi="PT Astra Serif" w:cs="Arial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округа-Югры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 xml:space="preserve">Постановление Правительства Ханты-Мансийского автономного округа - Югры </w:t>
            </w:r>
            <w:hyperlink r:id="rId58" w:tooltip="ПОСТАНОВЛЕНИЕ от 10.11.2023 № 543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4B6CCF">
                <w:rPr>
                  <w:rStyle w:val="a9"/>
                  <w:rFonts w:ascii="PT Astra Serif" w:hAnsi="PT Astra Serif" w:cs="Arial"/>
                  <w:color w:val="auto"/>
                </w:rPr>
                <w:t>от 10.11.2023 № 543-п</w:t>
              </w:r>
            </w:hyperlink>
            <w:r w:rsidRPr="004B6CCF">
              <w:rPr>
                <w:rFonts w:ascii="PT Astra Serif" w:hAnsi="PT Astra Serif" w:cs="Arial"/>
              </w:rPr>
              <w:t xml:space="preserve"> «О государственной программе Ханты-Мансийского автономного округа - Югры «Безопасность жизнедеятельности и профилактика правонарушений»</w:t>
            </w:r>
          </w:p>
        </w:tc>
      </w:tr>
    </w:tbl>
    <w:p w:rsidR="00DB3324" w:rsidRDefault="00DB3324" w:rsidP="00DB3324">
      <w:pPr>
        <w:spacing w:after="200" w:line="276" w:lineRule="auto"/>
        <w:ind w:firstLine="0"/>
        <w:jc w:val="left"/>
        <w:rPr>
          <w:rFonts w:ascii="PT Astra Serif" w:hAnsi="PT Astra Serif" w:cs="Arial"/>
          <w:bCs/>
          <w:iCs/>
          <w:kern w:val="1"/>
          <w:sz w:val="30"/>
          <w:szCs w:val="28"/>
        </w:rPr>
      </w:pPr>
      <w:r>
        <w:rPr>
          <w:rFonts w:ascii="PT Astra Serif" w:hAnsi="PT Astra Serif" w:cs="Arial"/>
          <w:bCs/>
          <w:iCs/>
          <w:kern w:val="1"/>
          <w:sz w:val="30"/>
          <w:szCs w:val="28"/>
        </w:rPr>
        <w:br w:type="page"/>
      </w:r>
    </w:p>
    <w:p w:rsidR="00DB3324" w:rsidRPr="00046251" w:rsidRDefault="00DB3324" w:rsidP="00DB3324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46251">
        <w:rPr>
          <w:rFonts w:ascii="PT Astra Serif" w:hAnsi="PT Astra Serif" w:cs="Arial"/>
          <w:bCs/>
          <w:iCs/>
          <w:kern w:val="1"/>
          <w:sz w:val="28"/>
          <w:szCs w:val="28"/>
        </w:rPr>
        <w:lastRenderedPageBreak/>
        <w:t xml:space="preserve">2. </w:t>
      </w:r>
      <w:r w:rsidRPr="00046251">
        <w:rPr>
          <w:rFonts w:ascii="PT Astra Serif" w:hAnsi="PT Astra Serif" w:cs="Arial"/>
          <w:bCs/>
          <w:iCs/>
          <w:sz w:val="28"/>
          <w:szCs w:val="28"/>
        </w:rPr>
        <w:t>Показатели муниципальной программы</w:t>
      </w:r>
    </w:p>
    <w:p w:rsidR="00DB3324" w:rsidRPr="007F0A96" w:rsidRDefault="00DB3324" w:rsidP="00DB3324">
      <w:pPr>
        <w:rPr>
          <w:rFonts w:ascii="PT Astra Serif" w:hAnsi="PT Astra Serif" w:cs="Arial"/>
          <w:color w:val="000000"/>
        </w:rPr>
      </w:pPr>
    </w:p>
    <w:tbl>
      <w:tblPr>
        <w:tblW w:w="532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19"/>
        <w:gridCol w:w="785"/>
        <w:gridCol w:w="851"/>
        <w:gridCol w:w="993"/>
        <w:gridCol w:w="709"/>
        <w:gridCol w:w="854"/>
        <w:gridCol w:w="709"/>
        <w:gridCol w:w="823"/>
        <w:gridCol w:w="731"/>
        <w:gridCol w:w="6"/>
        <w:gridCol w:w="845"/>
        <w:gridCol w:w="6"/>
        <w:gridCol w:w="986"/>
        <w:gridCol w:w="6"/>
        <w:gridCol w:w="1699"/>
        <w:gridCol w:w="1560"/>
        <w:gridCol w:w="1009"/>
      </w:tblGrid>
      <w:tr w:rsidR="004B6CCF" w:rsidRPr="004B6CCF" w:rsidTr="004B6CCF">
        <w:trPr>
          <w:tblHeader/>
        </w:trPr>
        <w:tc>
          <w:tcPr>
            <w:tcW w:w="18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п</w:t>
            </w:r>
            <w:proofErr w:type="gram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Уровень показателя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Единица измерения (по </w:t>
            </w:r>
            <w:hyperlink r:id="rId59" w:history="1">
              <w:r w:rsidRPr="004B6CCF">
                <w:rPr>
                  <w:rFonts w:ascii="PT Astra Serif" w:hAnsi="PT Astra Serif" w:cs="Arial"/>
                  <w:color w:val="000000"/>
                  <w:sz w:val="22"/>
                  <w:szCs w:val="22"/>
                </w:rPr>
                <w:t>ОКЕИ</w:t>
              </w:r>
            </w:hyperlink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Базовое значение</w:t>
            </w:r>
          </w:p>
        </w:tc>
        <w:tc>
          <w:tcPr>
            <w:tcW w:w="157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Документ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gram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Ответственный</w:t>
            </w:r>
            <w:proofErr w:type="gram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 за достижение показателя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4B6CCF" w:rsidRPr="004B6CCF" w:rsidTr="004B6CCF">
        <w:trPr>
          <w:tblHeader/>
        </w:trPr>
        <w:tc>
          <w:tcPr>
            <w:tcW w:w="18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highlight w:val="yellow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</w:tr>
      <w:tr w:rsidR="004B6CCF" w:rsidRPr="004B6CCF" w:rsidTr="004B6CCF">
        <w:trPr>
          <w:tblHeader/>
        </w:trPr>
        <w:tc>
          <w:tcPr>
            <w:tcW w:w="1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highlight w:val="yellow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15</w:t>
            </w:r>
          </w:p>
        </w:tc>
      </w:tr>
      <w:tr w:rsidR="00DB3324" w:rsidRPr="004B6CCF" w:rsidTr="004B6CCF"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Цель 1 «Повышение уровня защищенности населения и территории от опасностей, возникающих при чрезвычайных ситуациях и пожарах»</w:t>
            </w:r>
          </w:p>
        </w:tc>
      </w:tr>
      <w:tr w:rsidR="004B6CCF" w:rsidRPr="004B6CCF" w:rsidTr="004B6CCF">
        <w:trPr>
          <w:trHeight w:val="253"/>
        </w:trPr>
        <w:tc>
          <w:tcPr>
            <w:tcW w:w="1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Количество зарегистрированных чрезвычайных ситуаций на территории города Югорска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МП города Югорска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УОБиСМ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, Отдел по гражданской обороне и чрезвычайным ситуациям администрации города </w:t>
            </w: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Югорска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 (далее-</w:t>
            </w: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ГОиЧС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  <w:tr w:rsidR="004B6CCF" w:rsidRPr="004B6CCF" w:rsidTr="004B6CCF">
        <w:trPr>
          <w:trHeight w:val="25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Снижение количества зарегистрированных пожаров на территории города Югорска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ГП ХМАО-Югры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5608A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sz w:val="22"/>
                <w:szCs w:val="22"/>
              </w:rPr>
              <w:t xml:space="preserve">Постановление Правительства Ханты-Мансийского автономного округа - Югры </w:t>
            </w:r>
            <w:hyperlink r:id="rId60" w:tooltip="ПОСТАНОВЛЕНИЕ от 10.11.2023 № 543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4B6CCF">
                <w:rPr>
                  <w:rFonts w:ascii="PT Astra Serif" w:hAnsi="PT Astra Serif" w:cs="Arial"/>
                  <w:sz w:val="22"/>
                  <w:szCs w:val="22"/>
                </w:rPr>
                <w:t>от 10.11.2023  № 543-п</w:t>
              </w:r>
            </w:hyperlink>
            <w:r w:rsidRPr="004B6CCF">
              <w:rPr>
                <w:rFonts w:ascii="PT Astra Serif" w:hAnsi="PT Astra Serif" w:cs="Arial"/>
                <w:sz w:val="22"/>
                <w:szCs w:val="22"/>
              </w:rPr>
              <w:t xml:space="preserve"> «О государственной программе Ханты-Мансийского автономного округа - Югры «Безопасность </w:t>
            </w:r>
            <w:r w:rsidRPr="004B6CCF">
              <w:rPr>
                <w:rFonts w:ascii="PT Astra Serif" w:hAnsi="PT Astra Serif" w:cs="Arial"/>
                <w:sz w:val="22"/>
                <w:szCs w:val="22"/>
              </w:rPr>
              <w:lastRenderedPageBreak/>
              <w:t>жизнедеятельности и профилактика правонарушений» (далее - постановление № 543-п)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УОБиСМ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ГОиЧС</w:t>
            </w:r>
            <w:proofErr w:type="spellEnd"/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  <w:tr w:rsidR="00DB3324" w:rsidRPr="004B6CCF" w:rsidTr="004B6CCF">
        <w:trPr>
          <w:trHeight w:val="253"/>
        </w:trPr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Цель 2 «</w:t>
            </w:r>
            <w:r w:rsidRPr="004B6CCF">
              <w:rPr>
                <w:rFonts w:ascii="PT Astra Serif" w:hAnsi="PT Astra Serif" w:cs="Arial"/>
                <w:color w:val="1A1A1A"/>
                <w:sz w:val="22"/>
                <w:szCs w:val="22"/>
              </w:rPr>
              <w:t>Снижение уровня преступности</w:t>
            </w: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»</w:t>
            </w:r>
          </w:p>
        </w:tc>
      </w:tr>
      <w:tr w:rsidR="004B6CCF" w:rsidRPr="004B6CCF" w:rsidTr="00C72BAE">
        <w:trPr>
          <w:trHeight w:val="25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ГП ХМАО-Югры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1 305,7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4B6CCF" w:rsidP="004B6CCF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1 </w:t>
            </w:r>
            <w:r w:rsidR="00DB3324"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1 349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4B6CCF" w:rsidP="004B6CCF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1 </w:t>
            </w:r>
            <w:r w:rsidR="00DB3324"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постановление № 543-п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УОБиСМ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, Отдел по организации деятельности комиссии по делам несовершеннолетних и защите их прав администрации города </w:t>
            </w: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Югорска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 (далее-</w:t>
            </w: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КДНиЗП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), Административная комиссия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  <w:tr w:rsidR="004B6CCF" w:rsidRPr="004B6CCF" w:rsidTr="00C72BAE">
        <w:trPr>
          <w:trHeight w:val="25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Уровень преступности на улицах и в общественных местах </w:t>
            </w: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(число зарегистрированных преступлений на 100 тыс. человек населения)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ГП ХМАО-</w:t>
            </w: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Югры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305,7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sz w:val="22"/>
                <w:szCs w:val="22"/>
              </w:rPr>
              <w:t>Постановление Правительства Ханты-</w:t>
            </w:r>
            <w:r w:rsidRPr="004B6CCF">
              <w:rPr>
                <w:rFonts w:ascii="PT Astra Serif" w:hAnsi="PT Astra Serif" w:cs="Arial"/>
                <w:sz w:val="22"/>
                <w:szCs w:val="22"/>
              </w:rPr>
              <w:lastRenderedPageBreak/>
              <w:t xml:space="preserve">Мансийского автономного округа - Югры </w:t>
            </w:r>
            <w:hyperlink r:id="rId61" w:tooltip="ПОСТАНОВЛЕНИЕ от 03.05.2024 № 167-п Правительство Ханты-Мансийского автономного округа-Югры&#10;&#10;О МЕРАХ ПО РЕАЛИЗАЦИИ ГОСУДАРСТВЕННОЙ ПРОГРАММЫ ХАНТЫ-МАНСИЙСКОГО АВТОНОМНОГО ОКРУГА – ЮГРЫ " w:history="1">
              <w:r w:rsidRPr="004B6CCF">
                <w:rPr>
                  <w:rFonts w:ascii="PT Astra Serif" w:hAnsi="PT Astra Serif" w:cs="Arial"/>
                  <w:sz w:val="22"/>
                  <w:szCs w:val="22"/>
                </w:rPr>
                <w:t>от 03.05.2024  № 167-п</w:t>
              </w:r>
            </w:hyperlink>
            <w:r w:rsidRPr="004B6CCF">
              <w:rPr>
                <w:rFonts w:ascii="PT Astra Serif" w:hAnsi="PT Astra Serif" w:cs="Arial"/>
                <w:sz w:val="22"/>
                <w:szCs w:val="22"/>
              </w:rPr>
              <w:t xml:space="preserve"> «О мерах по реализации государственной программы Ханты-Мансийского автономного округа-Югры «Безопасность жизнедеятельности и профилактика правонарушений» (далее-постановление № 167-п)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УОБиСМ</w:t>
            </w:r>
            <w:proofErr w:type="spellEnd"/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  <w:tr w:rsidR="004B6CCF" w:rsidRPr="004B6CCF" w:rsidTr="00C72BAE">
        <w:trPr>
          <w:trHeight w:val="25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Уровень общей распространенности наркомании (на 100 тыс. населения)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ГП ХМАО-Югры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279,8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постановление № 167-п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УОБиСМ</w:t>
            </w:r>
            <w:proofErr w:type="spellEnd"/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</w:tbl>
    <w:p w:rsidR="00DB3324" w:rsidRPr="005608AC" w:rsidRDefault="00DB3324" w:rsidP="005608AC">
      <w:pPr>
        <w:pStyle w:val="2"/>
        <w:jc w:val="center"/>
        <w:rPr>
          <w:rFonts w:ascii="PT Astra Serif" w:hAnsi="PT Astra Serif" w:cs="Arial"/>
          <w:b w:val="0"/>
          <w:bCs w:val="0"/>
          <w:color w:val="auto"/>
          <w:kern w:val="32"/>
          <w:sz w:val="28"/>
          <w:szCs w:val="28"/>
        </w:rPr>
      </w:pPr>
      <w:r w:rsidRPr="007F0A96">
        <w:rPr>
          <w:rFonts w:ascii="PT Astra Serif" w:hAnsi="PT Astra Serif"/>
          <w:b w:val="0"/>
          <w:sz w:val="20"/>
          <w:szCs w:val="20"/>
        </w:rPr>
        <w:br w:type="page"/>
      </w:r>
      <w:r w:rsidRPr="005608AC">
        <w:rPr>
          <w:rFonts w:ascii="PT Astra Serif" w:hAnsi="PT Astra Serif" w:cs="Arial"/>
          <w:b w:val="0"/>
          <w:bCs w:val="0"/>
          <w:color w:val="auto"/>
          <w:kern w:val="32"/>
          <w:sz w:val="28"/>
          <w:szCs w:val="28"/>
        </w:rPr>
        <w:lastRenderedPageBreak/>
        <w:t>2.1. Прокси-показатели муниципальной программы в 2026 году</w:t>
      </w:r>
    </w:p>
    <w:p w:rsidR="00DB3324" w:rsidRPr="007F0A96" w:rsidRDefault="00DB3324" w:rsidP="00DB3324">
      <w:pPr>
        <w:ind w:firstLine="0"/>
        <w:rPr>
          <w:rFonts w:ascii="PT Astra Serif" w:hAnsi="PT Astra Serif" w:cs="Arial"/>
          <w:color w:val="000000"/>
          <w:szCs w:val="28"/>
        </w:rPr>
      </w:pPr>
    </w:p>
    <w:tbl>
      <w:tblPr>
        <w:tblW w:w="527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09"/>
        <w:gridCol w:w="1393"/>
        <w:gridCol w:w="1219"/>
        <w:gridCol w:w="726"/>
        <w:gridCol w:w="1368"/>
        <w:gridCol w:w="1493"/>
        <w:gridCol w:w="1630"/>
        <w:gridCol w:w="1637"/>
        <w:gridCol w:w="2235"/>
      </w:tblGrid>
      <w:tr w:rsidR="00DB3324" w:rsidRPr="009A491E" w:rsidTr="005608AC">
        <w:trPr>
          <w:tblHeader/>
        </w:trPr>
        <w:tc>
          <w:tcPr>
            <w:tcW w:w="1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 xml:space="preserve">№ </w:t>
            </w:r>
            <w:proofErr w:type="gramStart"/>
            <w:r w:rsidRPr="009A491E">
              <w:rPr>
                <w:rFonts w:ascii="PT Astra Serif" w:hAnsi="PT Astra Serif" w:cs="Arial"/>
                <w:color w:val="000000"/>
              </w:rPr>
              <w:t>п</w:t>
            </w:r>
            <w:proofErr w:type="gramEnd"/>
            <w:r w:rsidRPr="009A491E">
              <w:rPr>
                <w:rFonts w:ascii="PT Astra Serif" w:hAnsi="PT Astra Serif" w:cs="Arial"/>
                <w:color w:val="000000"/>
              </w:rPr>
              <w:t>/п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Наименование прокси-показателя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 xml:space="preserve">Единица измерения (по </w:t>
            </w:r>
            <w:hyperlink r:id="rId62" w:history="1">
              <w:r w:rsidRPr="009A491E">
                <w:rPr>
                  <w:rFonts w:ascii="PT Astra Serif" w:hAnsi="PT Astra Serif" w:cs="Arial"/>
                  <w:color w:val="000000"/>
                </w:rPr>
                <w:t>ОКЕИ</w:t>
              </w:r>
            </w:hyperlink>
            <w:r w:rsidRPr="009A491E">
              <w:rPr>
                <w:rFonts w:ascii="PT Astra Serif" w:hAnsi="PT Astra Serif" w:cs="Arial"/>
                <w:color w:val="000000"/>
              </w:rPr>
              <w:t>)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Базовое значение</w:t>
            </w:r>
          </w:p>
        </w:tc>
        <w:tc>
          <w:tcPr>
            <w:tcW w:w="19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 xml:space="preserve">Значение показателя по </w:t>
            </w:r>
            <w:r w:rsidRPr="009A491E">
              <w:rPr>
                <w:rFonts w:ascii="PT Astra Serif" w:hAnsi="PT Astra Serif" w:cs="Arial"/>
                <w:color w:val="000000"/>
                <w:u w:val="single"/>
              </w:rPr>
              <w:t>кварталам</w:t>
            </w:r>
            <w:r w:rsidRPr="009A491E">
              <w:rPr>
                <w:rFonts w:ascii="PT Astra Serif" w:hAnsi="PT Astra Serif" w:cs="Arial"/>
                <w:color w:val="000000"/>
              </w:rPr>
              <w:t>/месяцам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proofErr w:type="gramStart"/>
            <w:r w:rsidRPr="009A491E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9A491E">
              <w:rPr>
                <w:rFonts w:ascii="PT Astra Serif" w:hAnsi="PT Astra Serif" w:cs="Arial"/>
                <w:color w:val="000000"/>
              </w:rPr>
              <w:t xml:space="preserve"> за достижение показателя</w:t>
            </w:r>
          </w:p>
        </w:tc>
      </w:tr>
      <w:tr w:rsidR="00DB3324" w:rsidRPr="009A491E" w:rsidTr="005608AC">
        <w:trPr>
          <w:tblHeader/>
        </w:trPr>
        <w:tc>
          <w:tcPr>
            <w:tcW w:w="18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10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значение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год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 квартал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 квартал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3 квартал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4 квартал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</w:tr>
      <w:tr w:rsidR="00DB3324" w:rsidRPr="009A491E" w:rsidTr="005608AC">
        <w:trPr>
          <w:tblHeader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9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10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48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Показатель муниципальной программы «</w:t>
            </w:r>
            <w:r w:rsidRPr="009A491E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на территории города Югорска», единиц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1.1.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в жилье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31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2023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7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 xml:space="preserve">, Отдел по гражданской обороне и чрезвычайным ситуациям администрации города </w:t>
            </w: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Югорска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 xml:space="preserve"> (далее-</w:t>
            </w: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ГОиЧС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>)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1.2.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вне жилья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21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2023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12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8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proofErr w:type="spellStart"/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ГОиЧС</w:t>
            </w:r>
            <w:proofErr w:type="spellEnd"/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2.</w:t>
            </w:r>
          </w:p>
        </w:tc>
        <w:tc>
          <w:tcPr>
            <w:tcW w:w="48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Показатель муниципальной программы «Уровень преступности (число зарегистрированных преступлений на 100 тыс. человек населения)», единиц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2.1.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Доля административных правонарушений, выявленных с помощью системы видеонаблюдения, в общем количестве правонарушений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0,9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0,3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0,5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0,8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1,0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 xml:space="preserve">, Управление социальной политики администрации города Югорска (далее-УСП), Департамент муниципальной собственности и градостроительства администрации </w:t>
            </w:r>
            <w:r w:rsidRPr="009A491E">
              <w:rPr>
                <w:rFonts w:ascii="PT Astra Serif" w:hAnsi="PT Astra Serif" w:cs="Arial"/>
                <w:color w:val="000000"/>
              </w:rPr>
              <w:lastRenderedPageBreak/>
              <w:t xml:space="preserve">города </w:t>
            </w: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Югорска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 xml:space="preserve"> (далее-</w:t>
            </w: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>)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lastRenderedPageBreak/>
              <w:t>2.2.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Уровень преступности в сфере коррупции (на 10 тыс. населения)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6,5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3,1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4,6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5,0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>,</w:t>
            </w:r>
          </w:p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 xml:space="preserve">Управление по вопросам муниципальной службы, кадров и наград администрации города </w:t>
            </w: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Югорска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 xml:space="preserve"> (далее-</w:t>
            </w: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УМСКиН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>)</w:t>
            </w:r>
          </w:p>
        </w:tc>
      </w:tr>
    </w:tbl>
    <w:p w:rsidR="00DB3324" w:rsidRPr="005608AC" w:rsidRDefault="00DB3324" w:rsidP="005608AC">
      <w:pPr>
        <w:pStyle w:val="2"/>
        <w:ind w:firstLine="0"/>
        <w:jc w:val="center"/>
        <w:rPr>
          <w:rFonts w:ascii="PT Astra Serif" w:hAnsi="PT Astra Serif" w:cs="Arial"/>
          <w:b w:val="0"/>
          <w:bCs w:val="0"/>
          <w:color w:val="auto"/>
          <w:kern w:val="32"/>
          <w:sz w:val="28"/>
          <w:szCs w:val="28"/>
        </w:rPr>
      </w:pPr>
      <w:r w:rsidRPr="005608AC">
        <w:rPr>
          <w:rFonts w:ascii="PT Astra Serif" w:hAnsi="PT Astra Serif" w:cs="Arial"/>
          <w:b w:val="0"/>
          <w:bCs w:val="0"/>
          <w:color w:val="auto"/>
          <w:kern w:val="32"/>
          <w:sz w:val="28"/>
          <w:szCs w:val="28"/>
        </w:rPr>
        <w:t>3. Помесячный план достижения показателей муниципальной программы в 2026 году</w:t>
      </w:r>
    </w:p>
    <w:p w:rsidR="00DB3324" w:rsidRPr="00322C96" w:rsidRDefault="00DB3324" w:rsidP="00DB3324">
      <w:pPr>
        <w:jc w:val="center"/>
        <w:outlineLvl w:val="0"/>
        <w:rPr>
          <w:rFonts w:ascii="PT Astra Serif" w:hAnsi="PT Astra Serif" w:cs="Arial"/>
          <w:bCs/>
          <w:kern w:val="32"/>
          <w:sz w:val="28"/>
          <w:szCs w:val="32"/>
        </w:rPr>
      </w:pPr>
    </w:p>
    <w:tbl>
      <w:tblPr>
        <w:tblW w:w="527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1"/>
        <w:gridCol w:w="1473"/>
        <w:gridCol w:w="1423"/>
        <w:gridCol w:w="672"/>
        <w:gridCol w:w="741"/>
        <w:gridCol w:w="756"/>
        <w:gridCol w:w="678"/>
        <w:gridCol w:w="650"/>
        <w:gridCol w:w="784"/>
        <w:gridCol w:w="794"/>
        <w:gridCol w:w="632"/>
        <w:gridCol w:w="666"/>
        <w:gridCol w:w="633"/>
        <w:gridCol w:w="686"/>
        <w:gridCol w:w="1038"/>
      </w:tblGrid>
      <w:tr w:rsidR="00DB3324" w:rsidRPr="00322C96" w:rsidTr="005608AC">
        <w:trPr>
          <w:trHeight w:val="458"/>
          <w:tblHeader/>
        </w:trPr>
        <w:tc>
          <w:tcPr>
            <w:tcW w:w="181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 xml:space="preserve">№ </w:t>
            </w:r>
            <w:proofErr w:type="gramStart"/>
            <w:r w:rsidRPr="00322C96">
              <w:rPr>
                <w:rFonts w:ascii="PT Astra Serif" w:hAnsi="PT Astra Serif" w:cs="Arial"/>
                <w:bCs/>
                <w:color w:val="000000"/>
              </w:rPr>
              <w:t>п</w:t>
            </w:r>
            <w:proofErr w:type="gramEnd"/>
            <w:r w:rsidRPr="00322C96">
              <w:rPr>
                <w:rFonts w:ascii="PT Astra Serif" w:hAnsi="PT Astra Serif" w:cs="Arial"/>
                <w:bCs/>
                <w:color w:val="000000"/>
              </w:rPr>
              <w:t>/п</w:t>
            </w:r>
          </w:p>
        </w:tc>
        <w:tc>
          <w:tcPr>
            <w:tcW w:w="1085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Наименование показателя</w:t>
            </w:r>
          </w:p>
        </w:tc>
        <w:tc>
          <w:tcPr>
            <w:tcW w:w="473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Уровень показателя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 xml:space="preserve">Единица измерения (по </w:t>
            </w:r>
            <w:hyperlink r:id="rId63" w:history="1">
              <w:r w:rsidRPr="00322C96">
                <w:rPr>
                  <w:rFonts w:ascii="PT Astra Serif" w:hAnsi="PT Astra Serif" w:cs="Arial"/>
                  <w:bCs/>
                  <w:color w:val="000000"/>
                </w:rPr>
                <w:t>ОКЕИ</w:t>
              </w:r>
            </w:hyperlink>
            <w:r w:rsidRPr="00322C96">
              <w:rPr>
                <w:rFonts w:ascii="PT Astra Serif" w:hAnsi="PT Astra Serif" w:cs="Arial"/>
                <w:bCs/>
                <w:color w:val="000000"/>
              </w:rPr>
              <w:t>)</w:t>
            </w:r>
          </w:p>
        </w:tc>
        <w:tc>
          <w:tcPr>
            <w:tcW w:w="2471" w:type="pct"/>
            <w:gridSpan w:val="11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 xml:space="preserve">Плановые значения по </w:t>
            </w:r>
            <w:r w:rsidRPr="00322C96">
              <w:rPr>
                <w:rFonts w:ascii="PT Astra Serif" w:hAnsi="PT Astra Serif" w:cs="Arial"/>
                <w:bCs/>
                <w:color w:val="000000"/>
                <w:u w:val="single"/>
              </w:rPr>
              <w:t>кварталам</w:t>
            </w:r>
            <w:r w:rsidRPr="00322C96">
              <w:rPr>
                <w:rFonts w:ascii="PT Astra Serif" w:hAnsi="PT Astra Serif" w:cs="Arial"/>
                <w:bCs/>
                <w:color w:val="000000"/>
              </w:rPr>
              <w:t>/месяцам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proofErr w:type="gramStart"/>
            <w:r w:rsidRPr="00322C96">
              <w:rPr>
                <w:rFonts w:ascii="PT Astra Serif" w:hAnsi="PT Astra Serif" w:cs="Arial"/>
                <w:bCs/>
                <w:color w:val="000000"/>
              </w:rPr>
              <w:t>На конец</w:t>
            </w:r>
            <w:proofErr w:type="gramEnd"/>
            <w:r w:rsidRPr="00322C96">
              <w:rPr>
                <w:rFonts w:ascii="PT Astra Serif" w:hAnsi="PT Astra Serif" w:cs="Arial"/>
                <w:bCs/>
                <w:color w:val="000000"/>
              </w:rPr>
              <w:t xml:space="preserve"> 2026 года</w:t>
            </w:r>
          </w:p>
        </w:tc>
      </w:tr>
      <w:tr w:rsidR="00DB3324" w:rsidRPr="00322C96" w:rsidTr="005608AC">
        <w:trPr>
          <w:tblHeader/>
        </w:trPr>
        <w:tc>
          <w:tcPr>
            <w:tcW w:w="181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  <w:tc>
          <w:tcPr>
            <w:tcW w:w="1085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  <w:tc>
          <w:tcPr>
            <w:tcW w:w="473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янв.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фев.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март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апр.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май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июнь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июль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авг.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сен.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окт.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ноя.</w:t>
            </w:r>
          </w:p>
        </w:tc>
        <w:tc>
          <w:tcPr>
            <w:tcW w:w="332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</w:tr>
      <w:tr w:rsidR="00DB3324" w:rsidRPr="00322C96" w:rsidTr="005608AC">
        <w:trPr>
          <w:tblHeader/>
        </w:trPr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3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4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5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6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7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8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9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10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11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12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13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14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15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16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1.</w:t>
            </w:r>
          </w:p>
        </w:tc>
        <w:tc>
          <w:tcPr>
            <w:tcW w:w="4819" w:type="pct"/>
            <w:gridSpan w:val="15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Цель 1 «Повышение уровня защищенности населения и территории от опасностей, возникающих при чрезвычайных ситуациях и пожарах»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1.1.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</w:rPr>
            </w:pPr>
            <w:r w:rsidRPr="00322C96">
              <w:rPr>
                <w:rFonts w:ascii="PT Astra Serif" w:hAnsi="PT Astra Serif" w:cs="Arial"/>
                <w:color w:val="000000"/>
              </w:rPr>
              <w:t>Количество зарегистрированных чрезвычайных ситуаций на территории города Югорска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МП города Югорска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1.2.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Снижение количества зарегистрированных пожаров</w:t>
            </w:r>
            <w:r w:rsidRPr="00322C96">
              <w:rPr>
                <w:rFonts w:ascii="PT Astra Serif" w:hAnsi="PT Astra Serif" w:cs="Arial"/>
                <w:bCs/>
                <w:color w:val="26282F"/>
              </w:rPr>
              <w:t xml:space="preserve"> </w:t>
            </w:r>
            <w:r w:rsidRPr="00322C96">
              <w:rPr>
                <w:rFonts w:ascii="PT Astra Serif" w:hAnsi="PT Astra Serif" w:cs="Arial"/>
                <w:bCs/>
                <w:color w:val="000000"/>
              </w:rPr>
              <w:lastRenderedPageBreak/>
              <w:t>на территории города Югорска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highlight w:val="red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lastRenderedPageBreak/>
              <w:t>ГП ХМАО-Югры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50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lastRenderedPageBreak/>
              <w:t>2.</w:t>
            </w:r>
          </w:p>
        </w:tc>
        <w:tc>
          <w:tcPr>
            <w:tcW w:w="4819" w:type="pct"/>
            <w:gridSpan w:val="15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Цель 2 «Снижение уровня преступности»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2.1.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ГП ХМАО-Югры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1 350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2.2.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МП города Югорска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445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2.3.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Уровень общей распространенности наркомании (на 100 тыс. населения)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МП города Югорска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281</w:t>
            </w:r>
          </w:p>
        </w:tc>
      </w:tr>
    </w:tbl>
    <w:p w:rsidR="00DB3324" w:rsidRPr="00DB3324" w:rsidRDefault="00DB3324" w:rsidP="00DB3324">
      <w:pPr>
        <w:pStyle w:val="2"/>
        <w:jc w:val="center"/>
        <w:rPr>
          <w:rFonts w:ascii="PT Astra Serif" w:hAnsi="PT Astra Serif"/>
          <w:b w:val="0"/>
          <w:bCs w:val="0"/>
          <w:color w:val="auto"/>
          <w:kern w:val="32"/>
          <w:sz w:val="28"/>
        </w:rPr>
      </w:pPr>
      <w:r w:rsidRPr="007F0A96">
        <w:rPr>
          <w:rFonts w:ascii="PT Astra Serif" w:hAnsi="PT Astra Serif"/>
          <w:b w:val="0"/>
          <w:sz w:val="20"/>
          <w:szCs w:val="20"/>
        </w:rPr>
        <w:br w:type="page"/>
      </w:r>
      <w:r w:rsidRPr="00DB3324">
        <w:rPr>
          <w:rFonts w:ascii="PT Astra Serif" w:hAnsi="PT Astra Serif"/>
          <w:b w:val="0"/>
          <w:color w:val="auto"/>
          <w:kern w:val="32"/>
          <w:sz w:val="28"/>
        </w:rPr>
        <w:lastRenderedPageBreak/>
        <w:t>4. Структура муниципальной программы</w:t>
      </w:r>
    </w:p>
    <w:p w:rsidR="00DB3324" w:rsidRPr="004B44A2" w:rsidRDefault="00DB3324" w:rsidP="00DB3324">
      <w:pPr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tbl>
      <w:tblPr>
        <w:tblW w:w="52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7232"/>
        <w:gridCol w:w="3962"/>
        <w:gridCol w:w="3481"/>
      </w:tblGrid>
      <w:tr w:rsidR="00DB3324" w:rsidRPr="004B44A2" w:rsidTr="005608AC">
        <w:trPr>
          <w:tblHeader/>
        </w:trPr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№ </w:t>
            </w: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п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>/п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Задачи структурного элемента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Связь с показателями</w:t>
            </w:r>
          </w:p>
        </w:tc>
      </w:tr>
      <w:tr w:rsidR="00DB3324" w:rsidRPr="004B44A2" w:rsidTr="005608AC">
        <w:trPr>
          <w:tblHeader/>
        </w:trPr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Направление (подпрограмма) 1 </w:t>
            </w:r>
            <w:r w:rsidRPr="004B44A2">
              <w:rPr>
                <w:rFonts w:ascii="PT Astra Serif" w:hAnsi="PT Astra Serif" w:cs="Arial"/>
                <w:shd w:val="clear" w:color="auto" w:fill="FFFFFF"/>
              </w:rPr>
              <w:t>«Организация и обеспечение мероприятий в сфере гражданской обороны, защиты населения и территории города Югорска от чрезвычайных ситуаций, укрепление пожарной безопасности»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1.1.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«Предупреждение и ликвидация чрезвычайных ситуаций, обеспечение пожарной безопасности»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Соисполнители: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ГОиЧС</w:t>
            </w:r>
            <w:proofErr w:type="spellEnd"/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Срок реализации: 2025-2030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1.1.1.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Обеспечение защиты населения и территории города Югорска от чрезвычайных ситуаций природного и техногенного характера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Повышение уровня осведомленности граждан</w:t>
            </w:r>
            <w:r w:rsidRPr="004B44A2">
              <w:rPr>
                <w:rFonts w:ascii="PT Astra Serif" w:hAnsi="PT Astra Serif" w:cs="Arial"/>
              </w:rPr>
              <w:t xml:space="preserve"> о способах защиты от опасностей, возникающих при чрезвычайных ситуациях природного и техногенного характера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Количество зарегистрированных чрезвычайных ситуаций на территории города Югорска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1.1.2.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Обеспечение защиты населения и территории города Югорска </w:t>
            </w: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от</w:t>
            </w:r>
            <w:proofErr w:type="gram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пожаров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Повышение уровня осведомленности населения в области пожарной безопасности, накопления знаний и соблюдения правил пожарной безопасности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на территории города Югорска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</w:rPr>
              <w:t>Направление (подпрограмма) 2 «Профилактика правонарушений, незаконного оборота и потребления наркотических средств и психотропных веществ»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2.1.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«Осуществление мероприятий в сфере профилактики правонарушений»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Соисполнители: УСП,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КДНиЗП</w:t>
            </w:r>
            <w:proofErr w:type="spellEnd"/>
            <w:r w:rsidRPr="004B44A2">
              <w:rPr>
                <w:rFonts w:ascii="PT Astra Serif" w:hAnsi="PT Astra Serif" w:cs="Arial"/>
                <w:color w:val="000000"/>
              </w:rPr>
              <w:t>, Административная комиссия</w:t>
            </w:r>
            <w:r w:rsidRPr="004B44A2">
              <w:rPr>
                <w:rFonts w:ascii="PT Astra Serif" w:hAnsi="PT Astra Serif" w:cs="Arial"/>
              </w:rPr>
              <w:t xml:space="preserve">,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Срок реализации: 2025-2030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2.1.1.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Создание условий для обеспечения общественного порядка, в том числе с участием граждан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Обеспечение правопорядка, соблюдение законности на территории города. 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Создание условий для деятельности </w:t>
            </w: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народных дружин.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Обеспечение функционирования и развития систем видеонаблюдения в сфере общественного порядка, в местах массового пребывания граждан и на улицах города.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Создание условий для выявления и устранения причин, способствующих безнадзорности и правонарушений несовершеннолетних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Уровень преступности (число зарегистрированных преступлений на 100 тыс. человек населения).</w:t>
            </w:r>
          </w:p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lastRenderedPageBreak/>
              <w:t>2.2.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</w:p>
        </w:tc>
        <w:tc>
          <w:tcPr>
            <w:tcW w:w="2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proofErr w:type="gramStart"/>
            <w:r w:rsidRPr="004B44A2">
              <w:rPr>
                <w:rFonts w:ascii="PT Astra Serif" w:hAnsi="PT Astra Serif" w:cs="Arial"/>
              </w:rPr>
              <w:t>Ответственный</w:t>
            </w:r>
            <w:proofErr w:type="gramEnd"/>
            <w:r w:rsidRPr="004B44A2">
              <w:rPr>
                <w:rFonts w:ascii="PT Astra Serif" w:hAnsi="PT Astra Serif" w:cs="Arial"/>
              </w:rPr>
              <w:t xml:space="preserve"> за реализацию: </w:t>
            </w:r>
            <w:proofErr w:type="spellStart"/>
            <w:r w:rsidRPr="004B44A2">
              <w:rPr>
                <w:rFonts w:ascii="PT Astra Serif" w:hAnsi="PT Astra Serif" w:cs="Arial"/>
              </w:rPr>
              <w:t>УОБиСМ</w:t>
            </w:r>
            <w:proofErr w:type="spell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Соисполнители: УСП</w:t>
            </w:r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Срок реализации: 2025-2030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2.2.1.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Создание условий для деятельности в сфере профилактики наркомании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Повышение уровня осведомленности граждан о рисках, связанных с незаконным потреблением наркотиков.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Формирование негативного отношения к незаконному обороту и потреблению наркотиков в целях привлечения молодежи к решению проблем наркомании путем проведения турниров, соревнований, выставок и других мероприятий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Уровень общей распространенности наркомании (на 100 тыс. населения)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Направление (подпрограмма) 3 «Противодействие коррупции»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3.1.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«Осуществление мер по противодействию коррупции»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 xml:space="preserve">Соисполнители: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УМСКиН</w:t>
            </w:r>
            <w:proofErr w:type="spellEnd"/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Срок реализации: 2025-2030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3.1.1.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Обеспечение проведения мероприятий по противодействию коррупции на территории города Югорска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Развитие правового сознания и гражданской этики, приобретение знаний о механизмах защиты от коррупции.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Формирование негативного отношения к различным формам проявления коррупции в обществе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Уровень преступности (число зарегистрированных преступлений на 100 тыс. человек населения)</w:t>
            </w:r>
          </w:p>
        </w:tc>
      </w:tr>
    </w:tbl>
    <w:p w:rsidR="005608AC" w:rsidRDefault="005608AC" w:rsidP="005608AC">
      <w:pPr>
        <w:jc w:val="left"/>
        <w:rPr>
          <w:rFonts w:ascii="PT Astra Serif" w:hAnsi="PT Astra Serif" w:cs="Arial"/>
          <w:bCs/>
          <w:iCs/>
          <w:sz w:val="28"/>
          <w:szCs w:val="28"/>
        </w:rPr>
      </w:pPr>
    </w:p>
    <w:p w:rsidR="00DB3324" w:rsidRPr="004B44A2" w:rsidRDefault="00DB3324" w:rsidP="005608AC">
      <w:pPr>
        <w:jc w:val="center"/>
        <w:rPr>
          <w:rFonts w:ascii="PT Astra Serif" w:hAnsi="PT Astra Serif" w:cs="Arial"/>
          <w:bCs/>
          <w:iCs/>
          <w:sz w:val="28"/>
          <w:szCs w:val="28"/>
        </w:rPr>
      </w:pPr>
      <w:r w:rsidRPr="004B44A2">
        <w:rPr>
          <w:rFonts w:ascii="PT Astra Serif" w:hAnsi="PT Astra Serif" w:cs="Arial"/>
          <w:bCs/>
          <w:iCs/>
          <w:sz w:val="28"/>
          <w:szCs w:val="28"/>
        </w:rPr>
        <w:t>5. Финансовое обеспечение муниципальной программы</w:t>
      </w:r>
    </w:p>
    <w:p w:rsidR="00DB3324" w:rsidRPr="004B44A2" w:rsidRDefault="00DB3324" w:rsidP="00DB332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hAnsi="PT Astra Serif" w:cs="Arial"/>
          <w:bCs/>
          <w:color w:val="000000"/>
          <w:sz w:val="28"/>
          <w:szCs w:val="28"/>
        </w:rPr>
      </w:pPr>
    </w:p>
    <w:tbl>
      <w:tblPr>
        <w:tblW w:w="527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4"/>
        <w:gridCol w:w="1057"/>
        <w:gridCol w:w="1057"/>
        <w:gridCol w:w="1057"/>
        <w:gridCol w:w="1057"/>
        <w:gridCol w:w="1057"/>
        <w:gridCol w:w="1057"/>
        <w:gridCol w:w="1447"/>
      </w:tblGrid>
      <w:tr w:rsidR="00DB3324" w:rsidRPr="004B44A2" w:rsidTr="005608AC">
        <w:trPr>
          <w:tblHeader/>
        </w:trPr>
        <w:tc>
          <w:tcPr>
            <w:tcW w:w="22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№ 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п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>/п</w:t>
            </w:r>
          </w:p>
        </w:tc>
        <w:tc>
          <w:tcPr>
            <w:tcW w:w="2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4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Объем финансового обеспечения по годам, тыс. рублей</w:t>
            </w:r>
          </w:p>
        </w:tc>
      </w:tr>
      <w:tr w:rsidR="00DB3324" w:rsidRPr="004B44A2" w:rsidTr="005608AC">
        <w:trPr>
          <w:tblHeader/>
        </w:trPr>
        <w:tc>
          <w:tcPr>
            <w:tcW w:w="22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2030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Всего</w:t>
            </w:r>
          </w:p>
        </w:tc>
      </w:tr>
      <w:tr w:rsidR="00DB3324" w:rsidRPr="004B44A2" w:rsidTr="005608AC">
        <w:trPr>
          <w:tblHeader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9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Муниципальная программа города Югорска 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«Безопасность жизнедеятельности и профилактика правонарушений» 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14 808,2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14 487,5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13 144,1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13 147,0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13 147,0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13 147,0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81 880,8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51,2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3,8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65,8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9 628,0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10 176,8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10 177,4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60 514,4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5 178,8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4 258,9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2 965,5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2 965,8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2 965,8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2 965,8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21 300,6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C43B0F">
              <w:rPr>
                <w:rFonts w:ascii="PT Astra Serif" w:hAnsi="PT Astra Serif" w:cs="Arial"/>
                <w:color w:val="000000"/>
              </w:rPr>
              <w:t>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C43B0F">
              <w:rPr>
                <w:rFonts w:ascii="PT Astra Serif" w:hAnsi="PT Astra Serif" w:cs="Arial"/>
                <w:color w:val="000000"/>
              </w:rPr>
              <w:t>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«Предупреждение и ликвидация чрезвычайных ситуаций, обеспечение пожарной безопасности»</w:t>
            </w:r>
            <w:r w:rsidRPr="004B44A2">
              <w:rPr>
                <w:rFonts w:ascii="PT Astra Serif" w:hAnsi="PT Astra Serif" w:cs="Arial"/>
              </w:rPr>
              <w:t xml:space="preserve"> </w:t>
            </w:r>
            <w:r w:rsidRPr="004B44A2">
              <w:rPr>
                <w:rFonts w:ascii="PT Astra Serif" w:hAnsi="PT Astra Serif" w:cs="Arial"/>
                <w:color w:val="000000"/>
              </w:rPr>
              <w:t>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300,0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300,0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«Осуществление мероприятий в сфере профилактики правонарушений» 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14 553,2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14 232,5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12 889,1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12 892,0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12 892,0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12 892,0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80 350,8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51,2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65,8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9 628,0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10 176,8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10 177,4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60 514,4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4 923,8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4 003,9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2 710,5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2 710,8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2 710,8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2 710,8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19 770,6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«Осуществление мер по противодействию коррупции» 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 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1 170,0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1 170,0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</w:tr>
    </w:tbl>
    <w:p w:rsidR="00DB3324" w:rsidRPr="007F0A96" w:rsidRDefault="00DB3324" w:rsidP="00DB3324">
      <w:pPr>
        <w:pStyle w:val="1"/>
        <w:jc w:val="left"/>
        <w:rPr>
          <w:rFonts w:ascii="PT Astra Serif" w:hAnsi="PT Astra Serif"/>
          <w:b w:val="0"/>
        </w:rPr>
      </w:pPr>
      <w:r w:rsidRPr="007F0A96">
        <w:rPr>
          <w:rFonts w:ascii="PT Astra Serif" w:hAnsi="PT Astra Serif"/>
          <w:b w:val="0"/>
        </w:rPr>
        <w:br w:type="page"/>
      </w:r>
    </w:p>
    <w:p w:rsidR="00DB3324" w:rsidRPr="004B44A2" w:rsidRDefault="00DB3324" w:rsidP="005608AC">
      <w:pPr>
        <w:pStyle w:val="1"/>
        <w:spacing w:before="0" w:after="0"/>
        <w:jc w:val="right"/>
        <w:rPr>
          <w:rFonts w:ascii="PT Astra Serif" w:hAnsi="PT Astra Serif"/>
          <w:b w:val="0"/>
          <w:sz w:val="28"/>
          <w:szCs w:val="28"/>
        </w:rPr>
      </w:pPr>
      <w:r w:rsidRPr="004B44A2">
        <w:rPr>
          <w:rFonts w:ascii="PT Astra Serif" w:hAnsi="PT Astra Serif"/>
          <w:b w:val="0"/>
          <w:sz w:val="28"/>
          <w:szCs w:val="28"/>
        </w:rPr>
        <w:lastRenderedPageBreak/>
        <w:t>Приложение</w:t>
      </w:r>
    </w:p>
    <w:p w:rsidR="00DB3324" w:rsidRPr="004B44A2" w:rsidRDefault="00DB3324" w:rsidP="005608AC">
      <w:pPr>
        <w:pStyle w:val="1"/>
        <w:spacing w:before="0" w:after="0"/>
        <w:jc w:val="right"/>
        <w:rPr>
          <w:rFonts w:ascii="PT Astra Serif" w:hAnsi="PT Astra Serif"/>
          <w:b w:val="0"/>
          <w:sz w:val="28"/>
          <w:szCs w:val="28"/>
        </w:rPr>
      </w:pPr>
      <w:r w:rsidRPr="004B44A2">
        <w:rPr>
          <w:rFonts w:ascii="PT Astra Serif" w:hAnsi="PT Astra Serif"/>
          <w:b w:val="0"/>
          <w:sz w:val="28"/>
          <w:szCs w:val="28"/>
        </w:rPr>
        <w:t xml:space="preserve">к </w:t>
      </w:r>
      <w:r>
        <w:rPr>
          <w:rFonts w:ascii="PT Astra Serif" w:hAnsi="PT Astra Serif"/>
          <w:b w:val="0"/>
          <w:sz w:val="28"/>
          <w:szCs w:val="28"/>
        </w:rPr>
        <w:t xml:space="preserve">проекту </w:t>
      </w:r>
      <w:r w:rsidRPr="004B44A2">
        <w:rPr>
          <w:rFonts w:ascii="PT Astra Serif" w:hAnsi="PT Astra Serif"/>
          <w:b w:val="0"/>
          <w:sz w:val="28"/>
          <w:szCs w:val="28"/>
        </w:rPr>
        <w:t>паспорт</w:t>
      </w:r>
      <w:r>
        <w:rPr>
          <w:rFonts w:ascii="PT Astra Serif" w:hAnsi="PT Astra Serif"/>
          <w:b w:val="0"/>
          <w:sz w:val="28"/>
          <w:szCs w:val="28"/>
        </w:rPr>
        <w:t>а</w:t>
      </w:r>
      <w:r w:rsidRPr="004B44A2">
        <w:rPr>
          <w:rFonts w:ascii="PT Astra Serif" w:hAnsi="PT Astra Serif"/>
          <w:b w:val="0"/>
          <w:sz w:val="28"/>
          <w:szCs w:val="28"/>
        </w:rPr>
        <w:t xml:space="preserve"> муниципальной программы</w:t>
      </w:r>
    </w:p>
    <w:p w:rsidR="00DB3324" w:rsidRPr="004B44A2" w:rsidRDefault="00DB3324" w:rsidP="00DB3324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DB3324" w:rsidRPr="004B44A2" w:rsidRDefault="00DB3324" w:rsidP="00DB3324">
      <w:pPr>
        <w:pStyle w:val="1"/>
        <w:rPr>
          <w:rFonts w:ascii="PT Astra Serif" w:hAnsi="PT Astra Serif"/>
          <w:b w:val="0"/>
          <w:sz w:val="28"/>
          <w:szCs w:val="28"/>
        </w:rPr>
      </w:pPr>
      <w:r w:rsidRPr="004B44A2">
        <w:rPr>
          <w:rFonts w:ascii="PT Astra Serif" w:hAnsi="PT Astra Serif"/>
          <w:b w:val="0"/>
          <w:sz w:val="28"/>
          <w:szCs w:val="28"/>
        </w:rPr>
        <w:t>Методика расчета целевых показателей муниципальной программы</w:t>
      </w:r>
    </w:p>
    <w:p w:rsidR="00DB3324" w:rsidRPr="007F0A96" w:rsidRDefault="00DB3324" w:rsidP="00DB3324">
      <w:pPr>
        <w:tabs>
          <w:tab w:val="left" w:pos="1134"/>
        </w:tabs>
        <w:spacing w:line="276" w:lineRule="auto"/>
        <w:rPr>
          <w:rFonts w:ascii="PT Astra Serif" w:hAnsi="PT Astra Serif" w:cs="Arial"/>
          <w:szCs w:val="28"/>
        </w:rPr>
      </w:pPr>
    </w:p>
    <w:tbl>
      <w:tblPr>
        <w:tblW w:w="527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334"/>
        <w:gridCol w:w="2857"/>
        <w:gridCol w:w="5692"/>
      </w:tblGrid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№ </w:t>
            </w:r>
            <w:proofErr w:type="gramStart"/>
            <w:r w:rsidRPr="004B44A2">
              <w:rPr>
                <w:rFonts w:ascii="PT Astra Serif" w:hAnsi="PT Astra Serif" w:cs="Arial"/>
              </w:rPr>
              <w:t>п</w:t>
            </w:r>
            <w:proofErr w:type="gramEnd"/>
            <w:r w:rsidRPr="004B44A2">
              <w:rPr>
                <w:rFonts w:ascii="PT Astra Serif" w:hAnsi="PT Astra Serif" w:cs="Arial"/>
              </w:rPr>
              <w:t>/п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Наименование показателя 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Единица измерения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Метод расчета </w:t>
            </w:r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1.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Количество зарегистрированных чрезвычайных ситуаций на территории города Югорска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Единица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Устанавливается исходя из количества происшествий. Показатель формируется на основании принятого решения КЧС и ОПБ администрации города Югорска о введении режима повышенной готовности либо чрезвычайной ситуации</w:t>
            </w:r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2.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на территории города Югорска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Единица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Устанавливается исходя из количества происшествий. Показатель формируется на основании ведомственных статистических данных ОМВД России по городу </w:t>
            </w:r>
            <w:proofErr w:type="spellStart"/>
            <w:r w:rsidRPr="004B44A2">
              <w:rPr>
                <w:rFonts w:ascii="PT Astra Serif" w:hAnsi="PT Astra Serif" w:cs="Arial"/>
              </w:rPr>
              <w:t>Югорску</w:t>
            </w:r>
            <w:proofErr w:type="spellEnd"/>
            <w:r w:rsidRPr="004B44A2">
              <w:rPr>
                <w:rFonts w:ascii="PT Astra Serif" w:hAnsi="PT Astra Serif" w:cs="Arial"/>
              </w:rPr>
              <w:t xml:space="preserve"> и 9 ПСО ФСП ГУ МЧС России по ХМАО-Югре</w:t>
            </w:r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3.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Рассчитывается как отношение количества зарегистрированных преступлений на 100 тысяч человек населения. Показатель формируется на основании ведомственных статистических данных ОМВД России по городу </w:t>
            </w:r>
            <w:proofErr w:type="spellStart"/>
            <w:r w:rsidRPr="004B44A2">
              <w:rPr>
                <w:rFonts w:ascii="PT Astra Serif" w:hAnsi="PT Astra Serif" w:cs="Arial"/>
              </w:rPr>
              <w:t>Югорску</w:t>
            </w:r>
            <w:proofErr w:type="spellEnd"/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4.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Показатель рассчитывается по формуле: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К = </w:t>
            </w:r>
            <w:proofErr w:type="gramStart"/>
            <w:r w:rsidRPr="004B44A2">
              <w:rPr>
                <w:rFonts w:ascii="PT Astra Serif" w:hAnsi="PT Astra Serif" w:cs="Arial"/>
              </w:rPr>
              <w:t>П</w:t>
            </w:r>
            <w:proofErr w:type="gramEnd"/>
            <w:r w:rsidRPr="004B44A2">
              <w:rPr>
                <w:rFonts w:ascii="PT Astra Serif" w:hAnsi="PT Astra Serif" w:cs="Arial"/>
              </w:rPr>
              <w:t xml:space="preserve"> х 100000 / численность населения города Югорска на начало отчетного года, где: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К-коэффициент преступности в расчете на 100 тыс. человек,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proofErr w:type="gramStart"/>
            <w:r w:rsidRPr="004B44A2">
              <w:rPr>
                <w:rFonts w:ascii="PT Astra Serif" w:hAnsi="PT Astra Serif" w:cs="Arial"/>
              </w:rPr>
              <w:lastRenderedPageBreak/>
              <w:t>П</w:t>
            </w:r>
            <w:proofErr w:type="gramEnd"/>
            <w:r w:rsidRPr="004B44A2">
              <w:rPr>
                <w:rFonts w:ascii="PT Astra Serif" w:hAnsi="PT Astra Serif" w:cs="Arial"/>
              </w:rPr>
              <w:t xml:space="preserve"> - число зарегистрированных преступлений по городу.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Показатель формируется на основании ведомственных статистических данных ОМВД России по городу </w:t>
            </w:r>
            <w:proofErr w:type="spellStart"/>
            <w:r w:rsidRPr="004B44A2">
              <w:rPr>
                <w:rFonts w:ascii="PT Astra Serif" w:hAnsi="PT Astra Serif" w:cs="Arial"/>
              </w:rPr>
              <w:t>Югорску</w:t>
            </w:r>
            <w:proofErr w:type="spellEnd"/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lastRenderedPageBreak/>
              <w:t>5.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Уровень общей распространенности наркомании (на 100 тыс. человек населения)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Показатель рассчитывается по формуле: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Z = A * 100000 / численность населения города Югорска на начало отчетного года, где: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Z - общая распространенность наркомании в расчете на 100 тысяч человек,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A - число лиц, зарегистрированных в учреждении здравоохранения с диагнозом наркомания.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Показатель формируется на основании ведомственных статистических данных БУ «Советская психоневрологическая больница»</w:t>
            </w:r>
          </w:p>
        </w:tc>
      </w:tr>
    </w:tbl>
    <w:p w:rsidR="00DB3324" w:rsidRPr="007F0A96" w:rsidRDefault="00DB3324" w:rsidP="00DB3324">
      <w:pPr>
        <w:ind w:firstLine="0"/>
        <w:rPr>
          <w:rFonts w:ascii="PT Astra Serif" w:hAnsi="PT Astra Serif"/>
        </w:rPr>
      </w:pPr>
    </w:p>
    <w:p w:rsidR="00C06979" w:rsidRDefault="00C06979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F14506" w:rsidRDefault="00F14506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Проект паспорта м</w:t>
      </w:r>
      <w:r w:rsidRPr="00674283">
        <w:rPr>
          <w:rFonts w:ascii="PT Astra Serif" w:hAnsi="PT Astra Serif"/>
          <w:sz w:val="28"/>
          <w:szCs w:val="28"/>
        </w:rPr>
        <w:t>униципальной программы города Югорска</w:t>
      </w: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«Развитие муниципальной службы»</w:t>
      </w: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1. Основные положения</w:t>
      </w: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2"/>
        <w:gridCol w:w="7767"/>
      </w:tblGrid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 xml:space="preserve">Волкова Любовь Александровна, начальник Управления по вопросам </w:t>
            </w:r>
            <w:r w:rsidRPr="005608AC">
              <w:rPr>
                <w:rFonts w:ascii="PT Astra Serif" w:hAnsi="PT Astra Serif"/>
                <w:lang w:eastAsia="en-US"/>
              </w:rPr>
              <w:t>муниципальной службы, кадров и наград</w:t>
            </w:r>
            <w:r w:rsidRPr="005608AC">
              <w:rPr>
                <w:rFonts w:ascii="PT Astra Serif" w:hAnsi="PT Astra Serif"/>
              </w:rPr>
              <w:t xml:space="preserve"> администрации города Югорска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  <w:lang w:eastAsia="en-US"/>
              </w:rPr>
              <w:t>Управление по вопросам муниципальной службы, кадров и наград</w:t>
            </w:r>
            <w:r w:rsidRPr="005608AC">
              <w:rPr>
                <w:rFonts w:ascii="PT Astra Serif" w:hAnsi="PT Astra Serif"/>
              </w:rPr>
              <w:t xml:space="preserve"> администрации города </w:t>
            </w:r>
            <w:proofErr w:type="spellStart"/>
            <w:r w:rsidRPr="005608AC">
              <w:rPr>
                <w:rFonts w:ascii="PT Astra Serif" w:hAnsi="PT Astra Serif"/>
              </w:rPr>
              <w:t>Югорска</w:t>
            </w:r>
            <w:proofErr w:type="spellEnd"/>
            <w:r w:rsidRPr="005608AC">
              <w:rPr>
                <w:rFonts w:ascii="PT Astra Serif" w:hAnsi="PT Astra Serif"/>
              </w:rPr>
              <w:t xml:space="preserve"> (далее - </w:t>
            </w:r>
            <w:proofErr w:type="spellStart"/>
            <w:r w:rsidRPr="005608AC">
              <w:rPr>
                <w:rFonts w:ascii="PT Astra Serif" w:hAnsi="PT Astra Serif"/>
              </w:rPr>
              <w:t>УМСКиН</w:t>
            </w:r>
            <w:proofErr w:type="spellEnd"/>
            <w:r w:rsidRPr="005608AC">
              <w:rPr>
                <w:rFonts w:ascii="PT Astra Serif" w:hAnsi="PT Astra Serif"/>
              </w:rPr>
              <w:t>)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2025-2030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Цели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widowControl w:val="0"/>
              <w:autoSpaceDE w:val="0"/>
              <w:autoSpaceDN w:val="0"/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Повышение эффективности муниципальной службы в городе Югорске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5608AC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 xml:space="preserve">4 822,6 тыс. рублей 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pStyle w:val="af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Цифровая трансформация государственного и муниципального управления, экономики и социальной сферы:</w:t>
            </w:r>
          </w:p>
          <w:p w:rsidR="00D76021" w:rsidRPr="005608AC" w:rsidRDefault="00D76021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Показатель «Формирование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платформы».</w:t>
            </w:r>
          </w:p>
        </w:tc>
      </w:tr>
    </w:tbl>
    <w:p w:rsidR="00D76021" w:rsidRPr="00674283" w:rsidRDefault="00D76021" w:rsidP="00D76021">
      <w:pPr>
        <w:jc w:val="left"/>
        <w:rPr>
          <w:rFonts w:ascii="PT Astra Serif" w:hAnsi="PT Astra Serif"/>
        </w:rPr>
      </w:pPr>
    </w:p>
    <w:p w:rsidR="00D76021" w:rsidRDefault="00D76021" w:rsidP="00D76021">
      <w:pPr>
        <w:jc w:val="left"/>
        <w:rPr>
          <w:rFonts w:ascii="PT Astra Serif" w:hAnsi="PT Astra Serif"/>
        </w:rPr>
      </w:pPr>
    </w:p>
    <w:p w:rsidR="00F14506" w:rsidRDefault="00F14506" w:rsidP="00D76021">
      <w:pPr>
        <w:jc w:val="left"/>
        <w:rPr>
          <w:rFonts w:ascii="PT Astra Serif" w:hAnsi="PT Astra Serif"/>
        </w:rPr>
      </w:pPr>
    </w:p>
    <w:p w:rsidR="00F14506" w:rsidRPr="00674283" w:rsidRDefault="00F14506" w:rsidP="00D76021">
      <w:pPr>
        <w:jc w:val="left"/>
        <w:rPr>
          <w:rFonts w:ascii="PT Astra Serif" w:hAnsi="PT Astra Serif"/>
        </w:rPr>
      </w:pPr>
    </w:p>
    <w:p w:rsidR="00D76021" w:rsidRDefault="00D76021" w:rsidP="00D7602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Pr="00674283" w:rsidRDefault="00D76021" w:rsidP="00D7602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lastRenderedPageBreak/>
        <w:t>2. Показатели муниципальной программы</w:t>
      </w:r>
    </w:p>
    <w:p w:rsidR="00D76021" w:rsidRPr="00674283" w:rsidRDefault="00D76021" w:rsidP="00D76021">
      <w:pPr>
        <w:jc w:val="right"/>
        <w:rPr>
          <w:rFonts w:ascii="PT Astra Serif" w:hAnsi="PT Astra Serif"/>
        </w:rPr>
      </w:pPr>
    </w:p>
    <w:tbl>
      <w:tblPr>
        <w:tblW w:w="1530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992"/>
        <w:gridCol w:w="1064"/>
        <w:gridCol w:w="845"/>
        <w:gridCol w:w="709"/>
        <w:gridCol w:w="709"/>
        <w:gridCol w:w="708"/>
        <w:gridCol w:w="702"/>
        <w:gridCol w:w="745"/>
        <w:gridCol w:w="680"/>
        <w:gridCol w:w="708"/>
        <w:gridCol w:w="1068"/>
        <w:gridCol w:w="1068"/>
        <w:gridCol w:w="2192"/>
      </w:tblGrid>
      <w:tr w:rsidR="00D76021" w:rsidRPr="00D76021" w:rsidTr="005608AC">
        <w:trPr>
          <w:trHeight w:val="444"/>
          <w:tblHeader/>
        </w:trPr>
        <w:tc>
          <w:tcPr>
            <w:tcW w:w="850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 w:rsidRPr="00D76021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D76021"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2269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1064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4" w:type="dxa"/>
            <w:gridSpan w:val="2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068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Документ</w:t>
            </w:r>
          </w:p>
        </w:tc>
        <w:tc>
          <w:tcPr>
            <w:tcW w:w="1068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D76021">
              <w:rPr>
                <w:rFonts w:ascii="PT Astra Serif" w:hAnsi="PT Astra Serif"/>
                <w:sz w:val="20"/>
                <w:szCs w:val="20"/>
              </w:rPr>
              <w:t>Ответст</w:t>
            </w:r>
            <w:proofErr w:type="spellEnd"/>
            <w:r w:rsidRPr="00D76021">
              <w:rPr>
                <w:rFonts w:ascii="PT Astra Serif" w:hAnsi="PT Astra Serif"/>
                <w:sz w:val="20"/>
                <w:szCs w:val="20"/>
              </w:rPr>
              <w:t>-венный</w:t>
            </w:r>
            <w:proofErr w:type="gramEnd"/>
            <w:r w:rsidRPr="00D76021">
              <w:rPr>
                <w:rFonts w:ascii="PT Astra Serif" w:hAnsi="PT Astra Serif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2192" w:type="dxa"/>
            <w:vMerge w:val="restart"/>
            <w:shd w:val="clear" w:color="FFFFFF" w:fill="FFFFFF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D76021" w:rsidRPr="00D76021" w:rsidTr="005608AC">
        <w:trPr>
          <w:trHeight w:val="594"/>
          <w:tblHeader/>
        </w:trPr>
        <w:tc>
          <w:tcPr>
            <w:tcW w:w="850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D76021">
              <w:rPr>
                <w:rFonts w:ascii="PT Astra Serif" w:hAnsi="PT Astra Serif"/>
                <w:sz w:val="20"/>
                <w:szCs w:val="20"/>
              </w:rPr>
              <w:t>значе-ние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2025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2026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2027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2028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2030</w:t>
            </w:r>
          </w:p>
        </w:tc>
        <w:tc>
          <w:tcPr>
            <w:tcW w:w="1068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068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2" w:type="dxa"/>
            <w:vMerge/>
            <w:shd w:val="clear" w:color="FFFFFF" w:fill="FFFFFF"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76021" w:rsidRPr="00D76021" w:rsidTr="005608AC">
        <w:trPr>
          <w:trHeight w:val="251"/>
          <w:tblHeader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pStyle w:val="a5"/>
              <w:ind w:left="0" w:right="-21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pStyle w:val="a5"/>
              <w:ind w:left="-2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</w:tr>
      <w:tr w:rsidR="00D76021" w:rsidRPr="00D76021" w:rsidTr="005608AC">
        <w:trPr>
          <w:trHeight w:val="505"/>
        </w:trPr>
        <w:tc>
          <w:tcPr>
            <w:tcW w:w="15309" w:type="dxa"/>
            <w:gridSpan w:val="15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Цель: Повышение эффективности муниципальной службы в городе Югорске</w:t>
            </w:r>
          </w:p>
        </w:tc>
      </w:tr>
      <w:tr w:rsidR="00D76021" w:rsidRPr="00D76021" w:rsidTr="005608AC">
        <w:trPr>
          <w:trHeight w:val="251"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1.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D76021">
              <w:rPr>
                <w:rFonts w:ascii="PT Astra Serif" w:hAnsi="PT Astra Serif"/>
                <w:sz w:val="20"/>
                <w:szCs w:val="20"/>
              </w:rPr>
              <w:t>обучение по программам</w:t>
            </w:r>
            <w:proofErr w:type="gramEnd"/>
            <w:r w:rsidRPr="00D76021">
              <w:rPr>
                <w:rFonts w:ascii="PT Astra Serif" w:hAnsi="PT Astra Serif"/>
                <w:sz w:val="20"/>
                <w:szCs w:val="20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77,0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83,0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УМСКиН</w:t>
            </w:r>
            <w:proofErr w:type="spellEnd"/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D76021" w:rsidRPr="00D76021" w:rsidTr="005608AC">
        <w:trPr>
          <w:trHeight w:val="251"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2.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D76021">
              <w:rPr>
                <w:rFonts w:ascii="PT Astra Serif" w:hAnsi="PT Astra Serif"/>
                <w:sz w:val="20"/>
                <w:szCs w:val="20"/>
                <w:lang w:eastAsia="en-US"/>
              </w:rPr>
              <w:t xml:space="preserve"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</w:t>
            </w:r>
            <w:r w:rsidRPr="00D76021">
              <w:rPr>
                <w:rFonts w:ascii="PT Astra Serif" w:hAnsi="PT Astra Serif"/>
                <w:sz w:val="20"/>
                <w:szCs w:val="20"/>
                <w:lang w:eastAsia="en-US"/>
              </w:rPr>
              <w:lastRenderedPageBreak/>
              <w:t>количества назначений на вакантные должности</w:t>
            </w:r>
          </w:p>
          <w:p w:rsidR="00D76021" w:rsidRPr="00D76021" w:rsidRDefault="00D76021" w:rsidP="00DD04EE">
            <w:pPr>
              <w:pStyle w:val="a5"/>
              <w:ind w:left="0" w:right="-23" w:firstLine="6"/>
              <w:rPr>
                <w:rFonts w:ascii="PT Astra Serif" w:hAnsi="PT Astra Serif"/>
                <w:sz w:val="20"/>
                <w:szCs w:val="20"/>
                <w:lang w:eastAsia="en-US"/>
              </w:rPr>
            </w:pPr>
          </w:p>
          <w:p w:rsidR="00D76021" w:rsidRPr="00D76021" w:rsidRDefault="00D76021" w:rsidP="00DD04EE">
            <w:pPr>
              <w:pStyle w:val="s1"/>
              <w:shd w:val="clear" w:color="auto" w:fill="FFFFFF"/>
              <w:jc w:val="both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lastRenderedPageBreak/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УМСКиН</w:t>
            </w:r>
            <w:proofErr w:type="spellEnd"/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Формирование системы подбора, развития и ротации кадров для органов государственной власти и органов местного самоуправления на основе принципов </w:t>
            </w: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</w:t>
            </w:r>
          </w:p>
        </w:tc>
      </w:tr>
      <w:tr w:rsidR="00D76021" w:rsidRPr="00D76021" w:rsidTr="005608AC">
        <w:trPr>
          <w:trHeight w:val="251"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98,2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УМСКиН</w:t>
            </w:r>
            <w:proofErr w:type="spellEnd"/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</w:tr>
      <w:tr w:rsidR="00D76021" w:rsidRPr="00D76021" w:rsidTr="005608AC">
        <w:trPr>
          <w:trHeight w:val="251"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4.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Численность 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</w:t>
            </w:r>
            <w:r w:rsidRPr="00D76021">
              <w:rPr>
                <w:rFonts w:ascii="PT Astra Serif" w:hAnsi="PT Astra Serif"/>
                <w:sz w:val="20"/>
                <w:szCs w:val="20"/>
              </w:rPr>
              <w:lastRenderedPageBreak/>
              <w:t>службы, в том 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lastRenderedPageBreak/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Человек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54,0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75,0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85,0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УМСКиН</w:t>
            </w:r>
            <w:proofErr w:type="spellEnd"/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</w:tbl>
    <w:p w:rsidR="00D76021" w:rsidRDefault="00D76021" w:rsidP="00D7602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D7602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Pr="00674283" w:rsidRDefault="00D76021" w:rsidP="00D76021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3. </w:t>
      </w:r>
      <w:r>
        <w:rPr>
          <w:rFonts w:ascii="PT Astra Serif" w:hAnsi="PT Astra Serif"/>
          <w:sz w:val="28"/>
          <w:szCs w:val="28"/>
        </w:rPr>
        <w:t>Помесячный п</w:t>
      </w:r>
      <w:r w:rsidRPr="00674283">
        <w:rPr>
          <w:rFonts w:ascii="PT Astra Serif" w:hAnsi="PT Astra Serif"/>
          <w:sz w:val="28"/>
          <w:szCs w:val="28"/>
        </w:rPr>
        <w:t>лан достижения показателей муниципальной программы в 202</w:t>
      </w:r>
      <w:r>
        <w:rPr>
          <w:rFonts w:ascii="PT Astra Serif" w:hAnsi="PT Astra Serif"/>
          <w:sz w:val="28"/>
          <w:szCs w:val="28"/>
        </w:rPr>
        <w:t>6</w:t>
      </w:r>
      <w:r w:rsidRPr="00674283">
        <w:rPr>
          <w:rFonts w:ascii="PT Astra Serif" w:hAnsi="PT Astra Serif"/>
          <w:sz w:val="28"/>
          <w:szCs w:val="28"/>
        </w:rPr>
        <w:t xml:space="preserve"> году</w:t>
      </w:r>
    </w:p>
    <w:p w:rsidR="00D76021" w:rsidRPr="00674283" w:rsidRDefault="00D76021" w:rsidP="00D76021">
      <w:pPr>
        <w:jc w:val="center"/>
        <w:rPr>
          <w:rFonts w:ascii="PT Astra Serif" w:hAnsi="PT Astra Serif"/>
          <w:szCs w:val="28"/>
        </w:rPr>
      </w:pPr>
    </w:p>
    <w:tbl>
      <w:tblPr>
        <w:tblW w:w="5250" w:type="pct"/>
        <w:tblInd w:w="-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2"/>
        <w:gridCol w:w="3899"/>
        <w:gridCol w:w="1005"/>
        <w:gridCol w:w="982"/>
        <w:gridCol w:w="982"/>
        <w:gridCol w:w="701"/>
        <w:gridCol w:w="701"/>
        <w:gridCol w:w="699"/>
        <w:gridCol w:w="703"/>
        <w:gridCol w:w="561"/>
        <w:gridCol w:w="573"/>
        <w:gridCol w:w="716"/>
        <w:gridCol w:w="701"/>
        <w:gridCol w:w="561"/>
        <w:gridCol w:w="758"/>
        <w:gridCol w:w="916"/>
      </w:tblGrid>
      <w:tr w:rsidR="00D76021" w:rsidRPr="00674283" w:rsidTr="005608AC">
        <w:trPr>
          <w:trHeight w:val="349"/>
          <w:tblHeader/>
        </w:trPr>
        <w:tc>
          <w:tcPr>
            <w:tcW w:w="851" w:type="dxa"/>
            <w:vMerge w:val="restart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№ </w:t>
            </w:r>
            <w:proofErr w:type="gramStart"/>
            <w:r w:rsidRPr="00674283">
              <w:rPr>
                <w:rFonts w:ascii="PT Astra Serif" w:hAnsi="PT Astra Serif"/>
                <w:sz w:val="18"/>
                <w:szCs w:val="18"/>
              </w:rPr>
              <w:t>п</w:t>
            </w:r>
            <w:proofErr w:type="gramEnd"/>
            <w:r w:rsidRPr="00674283">
              <w:rPr>
                <w:rFonts w:ascii="PT Astra Serif" w:hAnsi="PT Astra Serif"/>
                <w:sz w:val="18"/>
                <w:szCs w:val="18"/>
              </w:rPr>
              <w:t>/п</w:t>
            </w:r>
          </w:p>
        </w:tc>
        <w:tc>
          <w:tcPr>
            <w:tcW w:w="3899" w:type="dxa"/>
            <w:vMerge w:val="restart"/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Наименование показателя </w:t>
            </w:r>
          </w:p>
        </w:tc>
        <w:tc>
          <w:tcPr>
            <w:tcW w:w="1005" w:type="dxa"/>
            <w:vMerge w:val="restart"/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Уровень показателя</w:t>
            </w:r>
          </w:p>
        </w:tc>
        <w:tc>
          <w:tcPr>
            <w:tcW w:w="982" w:type="dxa"/>
            <w:vMerge w:val="restart"/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7656" w:type="dxa"/>
            <w:gridSpan w:val="11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Плановые значения по кварталам/месяцам</w:t>
            </w:r>
          </w:p>
        </w:tc>
        <w:tc>
          <w:tcPr>
            <w:tcW w:w="916" w:type="dxa"/>
            <w:vMerge w:val="restart"/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На конец </w:t>
            </w:r>
          </w:p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202</w:t>
            </w:r>
            <w:r>
              <w:rPr>
                <w:rFonts w:ascii="PT Astra Serif" w:hAnsi="PT Astra Serif"/>
                <w:sz w:val="18"/>
                <w:szCs w:val="18"/>
              </w:rPr>
              <w:t>6</w:t>
            </w:r>
            <w:r w:rsidRPr="00674283">
              <w:rPr>
                <w:rFonts w:ascii="PT Astra Serif" w:hAnsi="PT Astra Serif"/>
                <w:sz w:val="18"/>
                <w:szCs w:val="18"/>
              </w:rPr>
              <w:t xml:space="preserve"> года </w:t>
            </w:r>
          </w:p>
        </w:tc>
      </w:tr>
      <w:tr w:rsidR="00D76021" w:rsidRPr="00674283" w:rsidTr="005608AC">
        <w:trPr>
          <w:trHeight w:val="661"/>
          <w:tblHeader/>
        </w:trPr>
        <w:tc>
          <w:tcPr>
            <w:tcW w:w="851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899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5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982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янв.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фев.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март</w:t>
            </w:r>
          </w:p>
        </w:tc>
        <w:tc>
          <w:tcPr>
            <w:tcW w:w="699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апр.</w:t>
            </w:r>
          </w:p>
        </w:tc>
        <w:tc>
          <w:tcPr>
            <w:tcW w:w="703" w:type="dxa"/>
            <w:vAlign w:val="center"/>
          </w:tcPr>
          <w:p w:rsidR="00D76021" w:rsidRPr="00674283" w:rsidRDefault="00D76021" w:rsidP="00DD04EE">
            <w:pPr>
              <w:spacing w:before="60" w:after="60"/>
              <w:ind w:hanging="5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май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июнь</w:t>
            </w:r>
          </w:p>
        </w:tc>
        <w:tc>
          <w:tcPr>
            <w:tcW w:w="573" w:type="dxa"/>
            <w:vAlign w:val="center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июль</w:t>
            </w:r>
          </w:p>
        </w:tc>
        <w:tc>
          <w:tcPr>
            <w:tcW w:w="716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авг.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сен.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окт.</w:t>
            </w:r>
          </w:p>
        </w:tc>
        <w:tc>
          <w:tcPr>
            <w:tcW w:w="758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ноя.</w:t>
            </w:r>
          </w:p>
        </w:tc>
        <w:tc>
          <w:tcPr>
            <w:tcW w:w="916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</w:p>
        </w:tc>
      </w:tr>
      <w:tr w:rsidR="00D76021" w:rsidRPr="00674283" w:rsidTr="005608AC">
        <w:trPr>
          <w:trHeight w:val="204"/>
          <w:tblHeader/>
        </w:trPr>
        <w:tc>
          <w:tcPr>
            <w:tcW w:w="85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3899" w:type="dxa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1005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982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70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6</w:t>
            </w:r>
          </w:p>
        </w:tc>
        <w:tc>
          <w:tcPr>
            <w:tcW w:w="70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7</w:t>
            </w:r>
          </w:p>
        </w:tc>
        <w:tc>
          <w:tcPr>
            <w:tcW w:w="699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703" w:type="dxa"/>
          </w:tcPr>
          <w:p w:rsidR="00D76021" w:rsidRPr="00674283" w:rsidRDefault="00D76021" w:rsidP="00DD04EE">
            <w:pPr>
              <w:spacing w:before="60" w:after="60"/>
              <w:ind w:hanging="5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56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573" w:type="dxa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6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70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56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58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15</w:t>
            </w:r>
          </w:p>
        </w:tc>
        <w:tc>
          <w:tcPr>
            <w:tcW w:w="916" w:type="dxa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16</w:t>
            </w:r>
          </w:p>
        </w:tc>
      </w:tr>
      <w:tr w:rsidR="00D76021" w:rsidRPr="00674283" w:rsidTr="005608AC">
        <w:trPr>
          <w:trHeight w:val="204"/>
          <w:tblHeader/>
        </w:trPr>
        <w:tc>
          <w:tcPr>
            <w:tcW w:w="85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58" w:type="dxa"/>
            <w:gridSpan w:val="15"/>
          </w:tcPr>
          <w:p w:rsidR="00D76021" w:rsidRPr="007B6139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  <w:highlight w:val="yellow"/>
              </w:rPr>
            </w:pPr>
            <w:r w:rsidRPr="007B6139">
              <w:rPr>
                <w:rFonts w:ascii="PT Astra Serif" w:hAnsi="PT Astra Serif"/>
                <w:color w:val="000000"/>
                <w:sz w:val="18"/>
                <w:szCs w:val="18"/>
              </w:rPr>
              <w:t>Цель: Повышение эффективности муниципальной службы в городе Югорске</w:t>
            </w:r>
          </w:p>
        </w:tc>
      </w:tr>
      <w:tr w:rsidR="00D76021" w:rsidRPr="00674283" w:rsidTr="005608AC">
        <w:trPr>
          <w:trHeight w:val="204"/>
          <w:tblHeader/>
        </w:trPr>
        <w:tc>
          <w:tcPr>
            <w:tcW w:w="85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1.1</w:t>
            </w:r>
            <w:r>
              <w:rPr>
                <w:rFonts w:ascii="PT Astra Serif" w:hAnsi="PT Astra Serif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99" w:type="dxa"/>
          </w:tcPr>
          <w:p w:rsidR="00D76021" w:rsidRPr="00674283" w:rsidRDefault="00D76021" w:rsidP="00DD04EE">
            <w:pPr>
              <w:spacing w:before="60" w:after="60"/>
              <w:ind w:left="108" w:right="105" w:firstLine="0"/>
              <w:jc w:val="left"/>
              <w:rPr>
                <w:rFonts w:ascii="PT Astra Serif" w:hAnsi="PT Astra Serif"/>
                <w:sz w:val="18"/>
                <w:szCs w:val="18"/>
                <w:highlight w:val="yellow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обучение по программам</w:t>
            </w:r>
            <w:proofErr w:type="gramEnd"/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005" w:type="dxa"/>
            <w:vAlign w:val="center"/>
          </w:tcPr>
          <w:p w:rsidR="00D76021" w:rsidRPr="00674283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>
              <w:rPr>
                <w:rFonts w:ascii="PT Astra Serif" w:hAnsi="PT Astra Serif"/>
                <w:sz w:val="18"/>
                <w:szCs w:val="18"/>
              </w:rPr>
              <w:t>МП города Югорска</w:t>
            </w: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30,0</w:t>
            </w:r>
          </w:p>
        </w:tc>
        <w:tc>
          <w:tcPr>
            <w:tcW w:w="699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3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45,0</w:t>
            </w:r>
          </w:p>
        </w:tc>
        <w:tc>
          <w:tcPr>
            <w:tcW w:w="573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16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75,0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58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916" w:type="dxa"/>
            <w:vAlign w:val="center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79,0</w:t>
            </w:r>
          </w:p>
        </w:tc>
      </w:tr>
      <w:tr w:rsidR="00D76021" w:rsidRPr="00674283" w:rsidTr="005608AC">
        <w:trPr>
          <w:trHeight w:val="204"/>
          <w:tblHeader/>
        </w:trPr>
        <w:tc>
          <w:tcPr>
            <w:tcW w:w="85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3899" w:type="dxa"/>
            <w:vAlign w:val="center"/>
          </w:tcPr>
          <w:p w:rsidR="00D76021" w:rsidRPr="00674283" w:rsidRDefault="00D76021" w:rsidP="00DD04EE">
            <w:pPr>
              <w:ind w:left="66" w:right="84" w:firstLine="14"/>
              <w:rPr>
                <w:rFonts w:ascii="PT Astra Serif" w:hAnsi="PT Astra Serif"/>
                <w:color w:val="000000"/>
                <w:sz w:val="18"/>
                <w:szCs w:val="18"/>
                <w:highlight w:val="yellow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005" w:type="dxa"/>
            <w:vAlign w:val="center"/>
          </w:tcPr>
          <w:p w:rsidR="00D76021" w:rsidRPr="00674283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>
              <w:rPr>
                <w:rFonts w:ascii="PT Astra Serif" w:hAnsi="PT Astra Serif"/>
                <w:sz w:val="18"/>
                <w:szCs w:val="18"/>
              </w:rPr>
              <w:t>МП города Югорска</w:t>
            </w: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ind w:firstLine="6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b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95</w:t>
            </w:r>
            <w:r>
              <w:rPr>
                <w:rFonts w:ascii="PT Astra Serif" w:hAnsi="PT Astra Serif"/>
                <w:sz w:val="18"/>
                <w:szCs w:val="18"/>
              </w:rPr>
              <w:t>,0</w:t>
            </w:r>
          </w:p>
        </w:tc>
        <w:tc>
          <w:tcPr>
            <w:tcW w:w="699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3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95</w:t>
            </w:r>
            <w:r>
              <w:rPr>
                <w:rFonts w:ascii="PT Astra Serif" w:hAnsi="PT Astra Serif"/>
                <w:sz w:val="18"/>
                <w:szCs w:val="18"/>
              </w:rPr>
              <w:t>,0</w:t>
            </w:r>
          </w:p>
        </w:tc>
        <w:tc>
          <w:tcPr>
            <w:tcW w:w="573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16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95</w:t>
            </w:r>
            <w:r>
              <w:rPr>
                <w:rFonts w:ascii="PT Astra Serif" w:hAnsi="PT Astra Serif"/>
                <w:sz w:val="18"/>
                <w:szCs w:val="18"/>
              </w:rPr>
              <w:t>,0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58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916" w:type="dxa"/>
            <w:vAlign w:val="center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98,5</w:t>
            </w:r>
          </w:p>
        </w:tc>
      </w:tr>
    </w:tbl>
    <w:p w:rsidR="00D76021" w:rsidRPr="00674283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674283">
        <w:rPr>
          <w:rFonts w:ascii="PT Astra Serif" w:hAnsi="PT Astra Serif" w:cs="Times New Roman"/>
          <w:sz w:val="28"/>
          <w:szCs w:val="28"/>
        </w:rPr>
        <w:lastRenderedPageBreak/>
        <w:t>4. Структура муниципальной программы</w:t>
      </w:r>
    </w:p>
    <w:p w:rsidR="00D76021" w:rsidRPr="00674283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W w:w="15309" w:type="dxa"/>
        <w:tblInd w:w="-459" w:type="dxa"/>
        <w:tblLook w:val="01E0" w:firstRow="1" w:lastRow="1" w:firstColumn="1" w:lastColumn="1" w:noHBand="0" w:noVBand="0"/>
      </w:tblPr>
      <w:tblGrid>
        <w:gridCol w:w="851"/>
        <w:gridCol w:w="5812"/>
        <w:gridCol w:w="5293"/>
        <w:gridCol w:w="3353"/>
      </w:tblGrid>
      <w:tr w:rsidR="00D76021" w:rsidRPr="00674283" w:rsidTr="005608AC">
        <w:trPr>
          <w:trHeight w:val="4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5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hAnsi="PT Astra Serif"/>
              </w:rPr>
              <w:t>п</w:t>
            </w:r>
            <w:proofErr w:type="gramEnd"/>
            <w:r w:rsidRPr="00674283">
              <w:rPr>
                <w:rFonts w:ascii="PT Astra Serif" w:hAnsi="PT Astra Serif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Связь с показателями</w:t>
            </w:r>
          </w:p>
        </w:tc>
      </w:tr>
      <w:tr w:rsidR="00D76021" w:rsidRPr="00674283" w:rsidTr="005608AC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5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4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91135E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91135E">
              <w:rPr>
                <w:rFonts w:ascii="PT Astra Serif" w:hAnsi="PT Astra Serif"/>
              </w:rPr>
              <w:t>Комплекс процессных мероприятий «Развитие кадрового состава и антикоррупционных технологий»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rPr>
                <w:rFonts w:ascii="PT Astra Serif" w:hAnsi="PT Astra Serif"/>
                <w:color w:val="000000"/>
                <w:highlight w:val="yellow"/>
              </w:rPr>
            </w:pPr>
            <w:proofErr w:type="gramStart"/>
            <w:r w:rsidRPr="00674283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674283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Формирование высококвалифицированного кадрового состава муниципальной службы</w:t>
            </w:r>
            <w:r w:rsidRPr="00674283">
              <w:rPr>
                <w:rFonts w:ascii="PT Astra Serif" w:eastAsia="Calibri" w:hAnsi="PT Astra Serif" w:cs="Arial"/>
              </w:rPr>
              <w:t xml:space="preserve"> города Югорска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eastAsia="Calibri" w:hAnsi="PT Astra Serif" w:cs="Arial"/>
              </w:rPr>
              <w:t>Замещение вакантных должностей муниципальной службы из кадрового резерва, резерва управленческих кадров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  <w:lang w:eastAsia="en-US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Содействие повышению профессионального уровня муниципальных служащих, управленческих кадров и лиц, включенных в резерв управленческих кадров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 w:cs="TimesNewRoman"/>
              </w:rPr>
              <w:t xml:space="preserve">Обеспечение получения дополнительного профессионального образования муниципальными служащими администрации, </w:t>
            </w:r>
            <w:r w:rsidRPr="00674283">
              <w:rPr>
                <w:rFonts w:ascii="PT Astra Serif" w:hAnsi="PT Astra Serif"/>
              </w:rPr>
              <w:t xml:space="preserve">лицами, замещающими муниципальные должности и лицами, включенными в кадровый резерв и резерв управленческих кадров 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674283">
              <w:rPr>
                <w:rFonts w:ascii="PT Astra Serif" w:hAnsi="PT Astra Serif"/>
                <w:lang w:eastAsia="en-US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hAnsi="PT Astra Serif"/>
                <w:lang w:eastAsia="en-US"/>
              </w:rPr>
              <w:t>обучение по программам</w:t>
            </w:r>
            <w:proofErr w:type="gramEnd"/>
            <w:r w:rsidRPr="00674283">
              <w:rPr>
                <w:rFonts w:ascii="PT Astra Serif" w:hAnsi="PT Astra Serif"/>
                <w:lang w:eastAsia="en-US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eastAsia="Calibri" w:hAnsi="PT Astra Serif" w:cs="Arial"/>
              </w:rPr>
              <w:t xml:space="preserve">Обеспечение мер, способствующих </w:t>
            </w:r>
            <w:r w:rsidRPr="00674283">
              <w:rPr>
                <w:rFonts w:ascii="PT Astra Serif" w:hAnsi="PT Astra Serif"/>
              </w:rPr>
              <w:t>эффективности в сфере профилактики коррупции на муниципальной службе в городе Югорске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Усовершенствование механизмов предупреждения коррупции, выявления коррупционных рисков, формированию </w:t>
            </w:r>
            <w:r w:rsidRPr="00674283">
              <w:rPr>
                <w:rFonts w:ascii="PT Astra Serif" w:hAnsi="PT Astra Serif"/>
              </w:rPr>
              <w:lastRenderedPageBreak/>
              <w:t>антикоррупционного поведения муниципальных служащих города Югорска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lastRenderedPageBreak/>
              <w:t xml:space="preserve">Доля муниципальных служащих, соблюдающих ограничения и запреты, </w:t>
            </w:r>
            <w:r w:rsidRPr="00674283">
              <w:rPr>
                <w:rFonts w:ascii="PT Astra Serif" w:hAnsi="PT Astra Serif"/>
              </w:rPr>
              <w:lastRenderedPageBreak/>
              <w:t>требования к служебному поведению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91135E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91135E">
              <w:rPr>
                <w:rFonts w:ascii="PT Astra Serif" w:hAnsi="PT Astra Serif"/>
              </w:rPr>
              <w:t>Комплекс процессных мероприятий «Развитие кадрового потенциала»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rPr>
                <w:rFonts w:ascii="PT Astra Serif" w:hAnsi="PT Astra Serif"/>
                <w:color w:val="000000"/>
                <w:highlight w:val="yellow"/>
              </w:rPr>
            </w:pPr>
            <w:proofErr w:type="gramStart"/>
            <w:r w:rsidRPr="00674283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674283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  <w:r w:rsidRPr="00674283">
              <w:rPr>
                <w:rFonts w:ascii="PT Astra Serif" w:hAnsi="PT Astra Serif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Повышение престижа муниципальной службы города Югорска</w:t>
            </w:r>
          </w:p>
          <w:p w:rsidR="00D76021" w:rsidRPr="00674283" w:rsidRDefault="00D76021" w:rsidP="00DD04E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Создание позитивного имиджа органов местного самоуправления, муниципальной службы города Сохранение информационной открытости формирования кадрового состава.</w:t>
            </w:r>
            <w:r>
              <w:rPr>
                <w:rFonts w:ascii="PT Astra Serif" w:hAnsi="PT Astra Serif"/>
              </w:rPr>
              <w:t xml:space="preserve"> </w:t>
            </w:r>
            <w:r w:rsidRPr="00674283">
              <w:rPr>
                <w:rFonts w:ascii="PT Astra Serif" w:hAnsi="PT Astra Serif"/>
              </w:rPr>
              <w:t>Содействие мотивации деятельности муниципальных служащих города Югорска и привлечению на муниципальную службу, повышение доверия населения органам власти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Увеличение численности </w:t>
            </w:r>
            <w:r w:rsidRPr="00293C71">
              <w:rPr>
                <w:rFonts w:ascii="PT Astra Serif" w:hAnsi="PT Astra Serif"/>
              </w:rPr>
              <w:t>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</w:tr>
    </w:tbl>
    <w:p w:rsidR="00D76021" w:rsidRDefault="00D76021" w:rsidP="005608AC">
      <w:pPr>
        <w:pStyle w:val="ConsPlusNormal"/>
        <w:rPr>
          <w:rFonts w:ascii="PT Astra Serif" w:eastAsia="Times New Roman" w:hAnsi="PT Astra Serif" w:cs="Times New Roman"/>
          <w:sz w:val="24"/>
          <w:szCs w:val="28"/>
          <w:vertAlign w:val="superscript"/>
          <w:lang w:eastAsia="ru-RU"/>
        </w:rPr>
      </w:pPr>
    </w:p>
    <w:p w:rsidR="005608AC" w:rsidRDefault="005608AC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D76021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D76021" w:rsidRPr="00674283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674283">
        <w:rPr>
          <w:rFonts w:ascii="PT Astra Serif" w:hAnsi="PT Astra Serif" w:cs="Times New Roman"/>
          <w:sz w:val="28"/>
          <w:szCs w:val="28"/>
        </w:rPr>
        <w:lastRenderedPageBreak/>
        <w:t>5. Финансовое обеспечение муниципальной программы</w:t>
      </w:r>
    </w:p>
    <w:p w:rsidR="00D76021" w:rsidRPr="00674283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W w:w="15309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100"/>
        <w:gridCol w:w="4854"/>
        <w:gridCol w:w="1559"/>
        <w:gridCol w:w="1559"/>
        <w:gridCol w:w="1418"/>
        <w:gridCol w:w="1276"/>
        <w:gridCol w:w="1134"/>
        <w:gridCol w:w="1134"/>
        <w:gridCol w:w="1275"/>
      </w:tblGrid>
      <w:tr w:rsidR="00D76021" w:rsidRPr="005608AC" w:rsidTr="005608AC">
        <w:trPr>
          <w:trHeight w:val="343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 xml:space="preserve">№ </w:t>
            </w:r>
            <w:proofErr w:type="gramStart"/>
            <w:r w:rsidRPr="005608AC">
              <w:rPr>
                <w:rFonts w:ascii="PT Astra Serif" w:hAnsi="PT Astra Serif"/>
              </w:rPr>
              <w:t>п</w:t>
            </w:r>
            <w:proofErr w:type="gramEnd"/>
            <w:r w:rsidRPr="005608AC">
              <w:rPr>
                <w:rFonts w:ascii="PT Astra Serif" w:hAnsi="PT Astra Serif"/>
              </w:rPr>
              <w:t>/п</w:t>
            </w:r>
          </w:p>
        </w:tc>
        <w:tc>
          <w:tcPr>
            <w:tcW w:w="4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 w:rsidR="00D76021" w:rsidRPr="005608AC" w:rsidTr="005608AC">
        <w:trPr>
          <w:trHeight w:val="348"/>
        </w:trPr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8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2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2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Всего</w:t>
            </w:r>
          </w:p>
        </w:tc>
      </w:tr>
      <w:tr w:rsidR="00D76021" w:rsidRPr="005608AC" w:rsidTr="005608AC">
        <w:trPr>
          <w:trHeight w:val="28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2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2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9</w:t>
            </w:r>
          </w:p>
        </w:tc>
      </w:tr>
      <w:tr w:rsidR="00D76021" w:rsidRPr="005608AC" w:rsidTr="005608AC">
        <w:trPr>
          <w:trHeight w:val="359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Муниципальная программа «Развитие муниципальной службы»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727,1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4 822,6</w:t>
            </w:r>
          </w:p>
        </w:tc>
      </w:tr>
      <w:tr w:rsidR="00D76021" w:rsidRPr="005608AC" w:rsidTr="005608AC">
        <w:trPr>
          <w:trHeight w:val="527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pStyle w:val="af0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727,1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4 822,6</w:t>
            </w:r>
          </w:p>
        </w:tc>
      </w:tr>
      <w:tr w:rsidR="00D76021" w:rsidRPr="005608AC" w:rsidTr="005608AC">
        <w:trPr>
          <w:trHeight w:val="29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5608AC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1.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Комплекс процессных мероприятий «Развитие кадрового состава и антикоррупционных технологий» (всего),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3 550,00</w:t>
            </w:r>
          </w:p>
        </w:tc>
      </w:tr>
      <w:tr w:rsidR="00D76021" w:rsidRPr="005608AC" w:rsidTr="005608AC">
        <w:trPr>
          <w:trHeight w:val="29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5608AC">
            <w:pPr>
              <w:pStyle w:val="af0"/>
              <w:jc w:val="center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1.1.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pStyle w:val="af0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3 550,00</w:t>
            </w:r>
          </w:p>
        </w:tc>
      </w:tr>
      <w:tr w:rsidR="00D76021" w:rsidRPr="005608AC" w:rsidTr="005608AC">
        <w:trPr>
          <w:trHeight w:val="29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5608AC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2.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Комплекс процессных мероприятий «Развитие кадрового потенциала» (всего),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1 272,6</w:t>
            </w:r>
          </w:p>
        </w:tc>
      </w:tr>
      <w:tr w:rsidR="00D76021" w:rsidRPr="005608AC" w:rsidTr="005608AC">
        <w:trPr>
          <w:trHeight w:val="29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5608AC">
            <w:pPr>
              <w:pStyle w:val="af0"/>
              <w:jc w:val="center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2.1.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pStyle w:val="af0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177,1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1 272,6</w:t>
            </w:r>
          </w:p>
        </w:tc>
      </w:tr>
    </w:tbl>
    <w:p w:rsidR="00D76021" w:rsidRPr="00674283" w:rsidRDefault="00D76021" w:rsidP="00D76021">
      <w:pPr>
        <w:ind w:firstLine="0"/>
        <w:rPr>
          <w:rFonts w:ascii="PT Astra Serif" w:hAnsi="PT Astra Serif"/>
        </w:rPr>
      </w:pPr>
    </w:p>
    <w:p w:rsidR="00D76021" w:rsidRPr="00674283" w:rsidRDefault="00D76021" w:rsidP="00D76021">
      <w:pPr>
        <w:ind w:firstLine="0"/>
        <w:rPr>
          <w:rFonts w:ascii="PT Astra Serif" w:hAnsi="PT Astra Serif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F14506" w:rsidRPr="00674283" w:rsidRDefault="00F14506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Default="00D76021" w:rsidP="005608AC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sz w:val="28"/>
          <w:szCs w:val="28"/>
        </w:rPr>
      </w:pPr>
    </w:p>
    <w:p w:rsidR="005608AC" w:rsidRDefault="005608AC" w:rsidP="005608AC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sz w:val="28"/>
          <w:szCs w:val="28"/>
        </w:rPr>
      </w:pPr>
    </w:p>
    <w:p w:rsid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  <w:szCs w:val="28"/>
        </w:rPr>
      </w:pPr>
    </w:p>
    <w:p w:rsidR="00D76021" w:rsidRP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Pr="00D76021">
        <w:rPr>
          <w:rFonts w:ascii="PT Astra Serif" w:hAnsi="PT Astra Serif"/>
          <w:sz w:val="28"/>
          <w:szCs w:val="28"/>
        </w:rPr>
        <w:t xml:space="preserve">риложение  </w:t>
      </w:r>
    </w:p>
    <w:p w:rsidR="00D76021" w:rsidRP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  <w:szCs w:val="28"/>
        </w:rPr>
      </w:pPr>
      <w:r w:rsidRPr="00D76021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 xml:space="preserve">проекту </w:t>
      </w:r>
      <w:r w:rsidRPr="00D76021">
        <w:rPr>
          <w:rFonts w:ascii="PT Astra Serif" w:hAnsi="PT Astra Serif"/>
          <w:sz w:val="28"/>
          <w:szCs w:val="28"/>
        </w:rPr>
        <w:t>паспорт</w:t>
      </w:r>
      <w:r>
        <w:rPr>
          <w:rFonts w:ascii="PT Astra Serif" w:hAnsi="PT Astra Serif"/>
          <w:sz w:val="28"/>
          <w:szCs w:val="28"/>
        </w:rPr>
        <w:t>а</w:t>
      </w:r>
      <w:r w:rsidRPr="00D76021">
        <w:rPr>
          <w:rFonts w:ascii="PT Astra Serif" w:hAnsi="PT Astra Serif"/>
          <w:sz w:val="28"/>
          <w:szCs w:val="28"/>
        </w:rPr>
        <w:t xml:space="preserve"> муниципальной программы</w:t>
      </w:r>
    </w:p>
    <w:p w:rsidR="00D76021" w:rsidRP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rPr>
          <w:rFonts w:ascii="PT Astra Serif" w:hAnsi="PT Astra Serif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413"/>
        <w:gridCol w:w="1384"/>
        <w:gridCol w:w="6945"/>
      </w:tblGrid>
      <w:tr w:rsidR="00D76021" w:rsidRPr="00674283" w:rsidTr="005608AC">
        <w:trPr>
          <w:tblHeader/>
        </w:trPr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eastAsia="Calibri" w:hAnsi="PT Astra Serif"/>
              </w:rPr>
              <w:t>п</w:t>
            </w:r>
            <w:proofErr w:type="gramEnd"/>
            <w:r w:rsidRPr="00674283">
              <w:rPr>
                <w:rFonts w:ascii="PT Astra Serif" w:eastAsia="Calibri" w:hAnsi="PT Astra Serif"/>
              </w:rPr>
              <w:t>/п</w:t>
            </w:r>
          </w:p>
        </w:tc>
        <w:tc>
          <w:tcPr>
            <w:tcW w:w="6413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Наименование показателя 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Единица измерения</w:t>
            </w:r>
          </w:p>
        </w:tc>
        <w:tc>
          <w:tcPr>
            <w:tcW w:w="6945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Метод расчета </w:t>
            </w:r>
          </w:p>
        </w:tc>
      </w:tr>
      <w:tr w:rsidR="00D76021" w:rsidRPr="00674283" w:rsidTr="005608AC"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1.</w:t>
            </w:r>
          </w:p>
        </w:tc>
        <w:tc>
          <w:tcPr>
            <w:tcW w:w="6413" w:type="dxa"/>
            <w:shd w:val="clear" w:color="auto" w:fill="auto"/>
          </w:tcPr>
          <w:p w:rsidR="00D76021" w:rsidRPr="00674283" w:rsidRDefault="00D76021" w:rsidP="00DD04EE">
            <w:pPr>
              <w:pStyle w:val="a5"/>
              <w:ind w:left="0" w:right="-23" w:firstLine="6"/>
              <w:jc w:val="left"/>
              <w:rPr>
                <w:rFonts w:ascii="PT Astra Serif" w:eastAsia="Calibri" w:hAnsi="PT Astra Serif"/>
                <w:color w:val="000000"/>
              </w:rPr>
            </w:pPr>
            <w:r w:rsidRPr="00674283">
              <w:rPr>
                <w:rFonts w:ascii="PT Astra Serif" w:eastAsia="Calibri" w:hAnsi="PT Astra Serif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eastAsia="Calibri" w:hAnsi="PT Astra Serif"/>
              </w:rPr>
              <w:t>обучение по программам</w:t>
            </w:r>
            <w:proofErr w:type="gramEnd"/>
            <w:r w:rsidRPr="00674283">
              <w:rPr>
                <w:rFonts w:ascii="PT Astra Serif" w:eastAsia="Calibri" w:hAnsi="PT Astra Serif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45" w:type="dxa"/>
            <w:shd w:val="clear" w:color="auto" w:fill="auto"/>
          </w:tcPr>
          <w:p w:rsidR="00D76021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Рассчитывается как отношение количества муниципальных служащих, обученных по дополнительным профессиональным программам, к количеству муниципальных служащих, обученных по дополнительным профессиональным программам по итогам года</w:t>
            </w:r>
          </w:p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Количество</w:t>
            </w:r>
            <w:r w:rsidRPr="00674283">
              <w:rPr>
                <w:rFonts w:ascii="PT Astra Serif" w:eastAsia="Calibri" w:hAnsi="PT Astra Serif"/>
              </w:rPr>
              <w:t xml:space="preserve"> </w:t>
            </w:r>
            <w:proofErr w:type="gramStart"/>
            <w:r w:rsidRPr="00674283">
              <w:rPr>
                <w:rFonts w:ascii="PT Astra Serif" w:eastAsia="Calibri" w:hAnsi="PT Astra Serif"/>
              </w:rPr>
              <w:t>муниципальных служащих, обученных по дополнительным профессиональным программам по итогам года</w:t>
            </w:r>
            <w:r>
              <w:rPr>
                <w:rFonts w:ascii="PT Astra Serif" w:eastAsia="Calibri" w:hAnsi="PT Astra Serif"/>
              </w:rPr>
              <w:t xml:space="preserve"> определяется</w:t>
            </w:r>
            <w:proofErr w:type="gramEnd"/>
            <w:r>
              <w:rPr>
                <w:rFonts w:ascii="PT Astra Serif" w:eastAsia="Calibri" w:hAnsi="PT Astra Serif"/>
              </w:rPr>
              <w:t xml:space="preserve"> по д</w:t>
            </w:r>
            <w:r w:rsidRPr="00674283">
              <w:rPr>
                <w:rFonts w:ascii="PT Astra Serif" w:eastAsia="Calibri" w:hAnsi="PT Astra Serif"/>
              </w:rPr>
              <w:t>анны</w:t>
            </w:r>
            <w:r>
              <w:rPr>
                <w:rFonts w:ascii="PT Astra Serif" w:eastAsia="Calibri" w:hAnsi="PT Astra Serif"/>
              </w:rPr>
              <w:t>м</w:t>
            </w:r>
            <w:r w:rsidRPr="00674283">
              <w:rPr>
                <w:rFonts w:ascii="PT Astra Serif" w:eastAsia="Calibri" w:hAnsi="PT Astra Serif"/>
              </w:rPr>
              <w:t xml:space="preserve"> административного учета</w:t>
            </w:r>
            <w:r>
              <w:rPr>
                <w:rFonts w:ascii="PT Astra Serif" w:eastAsia="Calibri" w:hAnsi="PT Astra Serif"/>
              </w:rPr>
              <w:t xml:space="preserve"> посредством подсчёта  фактов обучения</w:t>
            </w:r>
          </w:p>
        </w:tc>
      </w:tr>
      <w:tr w:rsidR="00D76021" w:rsidRPr="00674283" w:rsidTr="005608AC"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2.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D76021" w:rsidRPr="00674283" w:rsidRDefault="00D76021" w:rsidP="00DD04EE">
            <w:pPr>
              <w:pStyle w:val="a5"/>
              <w:ind w:left="0" w:right="-23" w:firstLine="6"/>
              <w:rPr>
                <w:rFonts w:ascii="PT Astra Serif" w:eastAsia="Calibri" w:hAnsi="PT Astra Serif"/>
                <w:lang w:eastAsia="en-US"/>
              </w:rPr>
            </w:pPr>
            <w:r w:rsidRPr="00674283">
              <w:rPr>
                <w:rFonts w:ascii="PT Astra Serif" w:eastAsia="Calibri" w:hAnsi="PT Astra Serif"/>
                <w:lang w:eastAsia="en-US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45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Рассчитывается как отношение лиц, назначенных на должности муниципальной службы из кадрового резерва, резерва управленческих кадров, к общему количеству лиц, назначенных на вакантные должности муниципальной службы по итогам года</w:t>
            </w:r>
          </w:p>
        </w:tc>
      </w:tr>
      <w:tr w:rsidR="00D76021" w:rsidRPr="00674283" w:rsidTr="005608AC"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3.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D76021" w:rsidRPr="00674283" w:rsidRDefault="00D76021" w:rsidP="00DD04EE">
            <w:pPr>
              <w:pStyle w:val="a5"/>
              <w:ind w:left="0" w:right="-23" w:firstLine="6"/>
              <w:rPr>
                <w:rFonts w:ascii="PT Astra Serif" w:eastAsia="Calibri" w:hAnsi="PT Astra Serif"/>
                <w:lang w:eastAsia="en-US"/>
              </w:rPr>
            </w:pPr>
            <w:r w:rsidRPr="00674283">
              <w:rPr>
                <w:rFonts w:ascii="PT Astra Serif" w:eastAsia="Calibri" w:hAnsi="PT Astra Serif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45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Данные административного учета </w:t>
            </w:r>
            <w:r>
              <w:rPr>
                <w:rFonts w:ascii="PT Astra Serif" w:eastAsia="Calibri" w:hAnsi="PT Astra Serif"/>
              </w:rPr>
              <w:t xml:space="preserve"> по итогам декларационной кампании</w:t>
            </w:r>
          </w:p>
        </w:tc>
      </w:tr>
      <w:tr w:rsidR="00D76021" w:rsidRPr="00075A7B" w:rsidTr="005608AC"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4.</w:t>
            </w:r>
          </w:p>
        </w:tc>
        <w:tc>
          <w:tcPr>
            <w:tcW w:w="6413" w:type="dxa"/>
            <w:shd w:val="clear" w:color="auto" w:fill="auto"/>
          </w:tcPr>
          <w:p w:rsidR="00D76021" w:rsidRPr="00674283" w:rsidRDefault="00D76021" w:rsidP="00DD04EE">
            <w:pPr>
              <w:pStyle w:val="a5"/>
              <w:ind w:left="0" w:right="-23" w:firstLine="6"/>
              <w:rPr>
                <w:rFonts w:ascii="PT Astra Serif" w:eastAsia="Calibri" w:hAnsi="PT Astra Serif"/>
              </w:rPr>
            </w:pPr>
            <w:r w:rsidRPr="00075A7B">
              <w:rPr>
                <w:rFonts w:ascii="PT Astra Serif" w:eastAsia="Calibri" w:hAnsi="PT Astra Serif"/>
              </w:rPr>
              <w:t>Численность 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Человек</w:t>
            </w:r>
          </w:p>
        </w:tc>
        <w:tc>
          <w:tcPr>
            <w:tcW w:w="6945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Данные административного учета</w:t>
            </w:r>
            <w:r>
              <w:rPr>
                <w:rFonts w:ascii="PT Astra Serif" w:eastAsia="Calibri" w:hAnsi="PT Astra Serif"/>
              </w:rPr>
              <w:t xml:space="preserve"> посредством подсчёта количества муниципальных правовых актов, документов, подтверждающих участие в </w:t>
            </w:r>
            <w:r w:rsidRPr="00075A7B">
              <w:rPr>
                <w:rFonts w:ascii="PT Astra Serif" w:eastAsia="Calibri" w:hAnsi="PT Astra Serif"/>
              </w:rPr>
              <w:t>конкурсах (олимпиадах), направленных на повышение престижа и открытости муниципальной службы</w:t>
            </w:r>
            <w:r>
              <w:rPr>
                <w:rFonts w:ascii="PT Astra Serif" w:eastAsia="Calibri" w:hAnsi="PT Astra Serif"/>
              </w:rPr>
              <w:t>,</w:t>
            </w:r>
            <w:r w:rsidRPr="00075A7B">
              <w:rPr>
                <w:rFonts w:ascii="PT Astra Serif" w:eastAsia="Calibri" w:hAnsi="PT Astra Serif"/>
              </w:rPr>
              <w:t xml:space="preserve"> в том числе, прошедших практику (производственную, учебную, преддипломную и т.п.) в органах местного самоуправления города Югорска</w:t>
            </w:r>
            <w:r>
              <w:rPr>
                <w:rFonts w:ascii="PT Astra Serif" w:eastAsia="Calibri" w:hAnsi="PT Astra Serif"/>
              </w:rPr>
              <w:t xml:space="preserve"> по итогам года.</w:t>
            </w:r>
          </w:p>
        </w:tc>
      </w:tr>
    </w:tbl>
    <w:p w:rsidR="00D76021" w:rsidRPr="00674283" w:rsidRDefault="00D76021" w:rsidP="00D76021">
      <w:pPr>
        <w:ind w:firstLine="0"/>
        <w:rPr>
          <w:rFonts w:ascii="PT Astra Serif" w:hAnsi="PT Astra Serif"/>
        </w:rPr>
      </w:pPr>
    </w:p>
    <w:p w:rsidR="003316C9" w:rsidRPr="009E3115" w:rsidRDefault="003316C9" w:rsidP="009E3115">
      <w:pPr>
        <w:tabs>
          <w:tab w:val="left" w:pos="6962"/>
        </w:tabs>
        <w:ind w:firstLine="0"/>
        <w:rPr>
          <w:rFonts w:ascii="PT Astra Serif" w:hAnsi="PT Astra Serif"/>
          <w:sz w:val="2"/>
          <w:szCs w:val="2"/>
        </w:rPr>
      </w:pPr>
    </w:p>
    <w:sectPr w:rsidR="003316C9" w:rsidRPr="009E3115" w:rsidSect="008901C5">
      <w:headerReference w:type="default" r:id="rId64"/>
      <w:footerReference w:type="default" r:id="rId65"/>
      <w:pgSz w:w="16838" w:h="11906" w:orient="landscape"/>
      <w:pgMar w:top="0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EA3" w:rsidRDefault="007F1EA3" w:rsidP="00231772">
      <w:r>
        <w:separator/>
      </w:r>
    </w:p>
  </w:endnote>
  <w:endnote w:type="continuationSeparator" w:id="0">
    <w:p w:rsidR="007F1EA3" w:rsidRDefault="007F1EA3" w:rsidP="0023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Default="007F1EA3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Default="007F1EA3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Default="007F1EA3">
    <w:pPr>
      <w:pStyle w:val="a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Default="007F1EA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EA3" w:rsidRDefault="007F1EA3" w:rsidP="00231772">
      <w:r>
        <w:separator/>
      </w:r>
    </w:p>
  </w:footnote>
  <w:footnote w:type="continuationSeparator" w:id="0">
    <w:p w:rsidR="007F1EA3" w:rsidRDefault="007F1EA3" w:rsidP="0023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Default="007F1EA3">
    <w:pPr>
      <w:pStyle w:val="af9"/>
      <w:spacing w:line="14" w:lineRule="auto"/>
      <w:ind w:firstLine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Default="007F1EA3">
    <w:pPr>
      <w:pStyle w:val="af9"/>
      <w:spacing w:line="14" w:lineRule="auto"/>
      <w:ind w:firstLine="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Default="007F1EA3">
    <w:pPr>
      <w:pStyle w:val="af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Pr="006F22E9" w:rsidRDefault="007F1EA3" w:rsidP="00DD04EE">
    <w:pPr>
      <w:pStyle w:val="af1"/>
      <w:jc w:val="center"/>
      <w:rPr>
        <w:rFonts w:ascii="PT Astra Serif" w:hAnsi="PT Astra Serif"/>
        <w:sz w:val="22"/>
        <w:szCs w:val="2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Default="007F1EA3">
    <w:pPr>
      <w:pStyle w:val="af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A3" w:rsidRDefault="007F1EA3">
    <w:pPr>
      <w:pStyle w:val="af1"/>
    </w:pPr>
  </w:p>
  <w:p w:rsidR="007F1EA3" w:rsidRDefault="007F1E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124"/>
    <w:multiLevelType w:val="hybridMultilevel"/>
    <w:tmpl w:val="9D7C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84EEE"/>
    <w:multiLevelType w:val="hybridMultilevel"/>
    <w:tmpl w:val="8042C8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E3A4D"/>
    <w:multiLevelType w:val="hybridMultilevel"/>
    <w:tmpl w:val="8BF6EB06"/>
    <w:lvl w:ilvl="0" w:tplc="19369A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B0B"/>
    <w:multiLevelType w:val="hybridMultilevel"/>
    <w:tmpl w:val="6CC6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57E92"/>
    <w:multiLevelType w:val="hybridMultilevel"/>
    <w:tmpl w:val="12F248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5F9"/>
    <w:multiLevelType w:val="hybridMultilevel"/>
    <w:tmpl w:val="461E6A98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01431"/>
    <w:multiLevelType w:val="hybridMultilevel"/>
    <w:tmpl w:val="F0045A62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1745B"/>
    <w:multiLevelType w:val="hybridMultilevel"/>
    <w:tmpl w:val="45E244A8"/>
    <w:lvl w:ilvl="0" w:tplc="EEF85AF8">
      <w:start w:val="1"/>
      <w:numFmt w:val="decimal"/>
      <w:lvlText w:val="%1."/>
      <w:lvlJc w:val="left"/>
      <w:pPr>
        <w:ind w:left="6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68" w:hanging="360"/>
      </w:pPr>
    </w:lvl>
    <w:lvl w:ilvl="2" w:tplc="0419001B" w:tentative="1">
      <w:start w:val="1"/>
      <w:numFmt w:val="lowerRoman"/>
      <w:lvlText w:val="%3."/>
      <w:lvlJc w:val="right"/>
      <w:pPr>
        <w:ind w:left="7788" w:hanging="180"/>
      </w:pPr>
    </w:lvl>
    <w:lvl w:ilvl="3" w:tplc="0419000F" w:tentative="1">
      <w:start w:val="1"/>
      <w:numFmt w:val="decimal"/>
      <w:lvlText w:val="%4."/>
      <w:lvlJc w:val="left"/>
      <w:pPr>
        <w:ind w:left="8508" w:hanging="360"/>
      </w:pPr>
    </w:lvl>
    <w:lvl w:ilvl="4" w:tplc="04190019" w:tentative="1">
      <w:start w:val="1"/>
      <w:numFmt w:val="lowerLetter"/>
      <w:lvlText w:val="%5."/>
      <w:lvlJc w:val="left"/>
      <w:pPr>
        <w:ind w:left="9228" w:hanging="360"/>
      </w:pPr>
    </w:lvl>
    <w:lvl w:ilvl="5" w:tplc="0419001B" w:tentative="1">
      <w:start w:val="1"/>
      <w:numFmt w:val="lowerRoman"/>
      <w:lvlText w:val="%6."/>
      <w:lvlJc w:val="right"/>
      <w:pPr>
        <w:ind w:left="9948" w:hanging="180"/>
      </w:pPr>
    </w:lvl>
    <w:lvl w:ilvl="6" w:tplc="0419000F" w:tentative="1">
      <w:start w:val="1"/>
      <w:numFmt w:val="decimal"/>
      <w:lvlText w:val="%7."/>
      <w:lvlJc w:val="left"/>
      <w:pPr>
        <w:ind w:left="10668" w:hanging="360"/>
      </w:pPr>
    </w:lvl>
    <w:lvl w:ilvl="7" w:tplc="04190019" w:tentative="1">
      <w:start w:val="1"/>
      <w:numFmt w:val="lowerLetter"/>
      <w:lvlText w:val="%8."/>
      <w:lvlJc w:val="left"/>
      <w:pPr>
        <w:ind w:left="11388" w:hanging="360"/>
      </w:pPr>
    </w:lvl>
    <w:lvl w:ilvl="8" w:tplc="0419001B" w:tentative="1">
      <w:start w:val="1"/>
      <w:numFmt w:val="lowerRoman"/>
      <w:lvlText w:val="%9."/>
      <w:lvlJc w:val="right"/>
      <w:pPr>
        <w:ind w:left="12108" w:hanging="180"/>
      </w:pPr>
    </w:lvl>
  </w:abstractNum>
  <w:abstractNum w:abstractNumId="8">
    <w:nsid w:val="34EA2BE4"/>
    <w:multiLevelType w:val="hybridMultilevel"/>
    <w:tmpl w:val="F82A1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57CA9"/>
    <w:multiLevelType w:val="hybridMultilevel"/>
    <w:tmpl w:val="4C6C3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048FA"/>
    <w:multiLevelType w:val="hybridMultilevel"/>
    <w:tmpl w:val="7D3018A4"/>
    <w:lvl w:ilvl="0" w:tplc="C652DFA6">
      <w:start w:val="1"/>
      <w:numFmt w:val="decimal"/>
      <w:lvlText w:val="%1."/>
      <w:lvlJc w:val="left"/>
      <w:pPr>
        <w:ind w:left="502" w:hanging="360"/>
      </w:pPr>
      <w:rPr>
        <w:rFonts w:ascii="PT Astra Serif" w:eastAsia="Times New Roman" w:hAnsi="PT Astra Serif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D6F73"/>
    <w:multiLevelType w:val="hybridMultilevel"/>
    <w:tmpl w:val="DB0CD47E"/>
    <w:lvl w:ilvl="0" w:tplc="A19C8BD2">
      <w:start w:val="1"/>
      <w:numFmt w:val="decimal"/>
      <w:lvlText w:val="%1."/>
      <w:lvlJc w:val="left"/>
      <w:pPr>
        <w:ind w:left="54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3086A"/>
    <w:multiLevelType w:val="hybridMultilevel"/>
    <w:tmpl w:val="B686E3CE"/>
    <w:lvl w:ilvl="0" w:tplc="E14A527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01087"/>
    <w:multiLevelType w:val="hybridMultilevel"/>
    <w:tmpl w:val="E130A1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B7954"/>
    <w:multiLevelType w:val="hybridMultilevel"/>
    <w:tmpl w:val="96B2D80A"/>
    <w:lvl w:ilvl="0" w:tplc="A19C8B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7E6620"/>
    <w:multiLevelType w:val="hybridMultilevel"/>
    <w:tmpl w:val="386CF4B8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7"/>
  </w:num>
  <w:num w:numId="5">
    <w:abstractNumId w:val="1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5"/>
  </w:num>
  <w:num w:numId="11">
    <w:abstractNumId w:val="12"/>
  </w:num>
  <w:num w:numId="12">
    <w:abstractNumId w:val="11"/>
  </w:num>
  <w:num w:numId="13">
    <w:abstractNumId w:val="15"/>
  </w:num>
  <w:num w:numId="14">
    <w:abstractNumId w:val="14"/>
  </w:num>
  <w:num w:numId="15">
    <w:abstractNumId w:val="0"/>
  </w:num>
  <w:num w:numId="1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456"/>
    <w:rsid w:val="000015B5"/>
    <w:rsid w:val="00001DD8"/>
    <w:rsid w:val="00006853"/>
    <w:rsid w:val="00006981"/>
    <w:rsid w:val="00010C2C"/>
    <w:rsid w:val="0001301C"/>
    <w:rsid w:val="0002071B"/>
    <w:rsid w:val="00025FE9"/>
    <w:rsid w:val="00027534"/>
    <w:rsid w:val="00031D57"/>
    <w:rsid w:val="000323D1"/>
    <w:rsid w:val="000336A2"/>
    <w:rsid w:val="00042EFF"/>
    <w:rsid w:val="000450E1"/>
    <w:rsid w:val="000456EB"/>
    <w:rsid w:val="00047A77"/>
    <w:rsid w:val="00060488"/>
    <w:rsid w:val="00060A60"/>
    <w:rsid w:val="00061CFA"/>
    <w:rsid w:val="00062077"/>
    <w:rsid w:val="000647C7"/>
    <w:rsid w:val="00076B38"/>
    <w:rsid w:val="0008016C"/>
    <w:rsid w:val="000816F7"/>
    <w:rsid w:val="0008346A"/>
    <w:rsid w:val="0008625B"/>
    <w:rsid w:val="00095C5A"/>
    <w:rsid w:val="00097923"/>
    <w:rsid w:val="000A0126"/>
    <w:rsid w:val="000A3179"/>
    <w:rsid w:val="000A4058"/>
    <w:rsid w:val="000A4105"/>
    <w:rsid w:val="000A5E44"/>
    <w:rsid w:val="000A5F17"/>
    <w:rsid w:val="000A76CA"/>
    <w:rsid w:val="000B023D"/>
    <w:rsid w:val="000B089C"/>
    <w:rsid w:val="000B127C"/>
    <w:rsid w:val="000B1802"/>
    <w:rsid w:val="000B2CE4"/>
    <w:rsid w:val="000B43A4"/>
    <w:rsid w:val="000B65EC"/>
    <w:rsid w:val="000C1EA3"/>
    <w:rsid w:val="000C2EBD"/>
    <w:rsid w:val="000C3CEE"/>
    <w:rsid w:val="000D5F27"/>
    <w:rsid w:val="000D67CD"/>
    <w:rsid w:val="000E037F"/>
    <w:rsid w:val="000E1E2D"/>
    <w:rsid w:val="000E3146"/>
    <w:rsid w:val="000E3596"/>
    <w:rsid w:val="000E5A59"/>
    <w:rsid w:val="000F0E40"/>
    <w:rsid w:val="000F3589"/>
    <w:rsid w:val="000F543C"/>
    <w:rsid w:val="000F5440"/>
    <w:rsid w:val="000F5C02"/>
    <w:rsid w:val="000F7ECB"/>
    <w:rsid w:val="00101739"/>
    <w:rsid w:val="00101957"/>
    <w:rsid w:val="00101E68"/>
    <w:rsid w:val="001024CD"/>
    <w:rsid w:val="00104B1B"/>
    <w:rsid w:val="0010628E"/>
    <w:rsid w:val="001117F5"/>
    <w:rsid w:val="00113DCD"/>
    <w:rsid w:val="001146A3"/>
    <w:rsid w:val="00116C5D"/>
    <w:rsid w:val="00122452"/>
    <w:rsid w:val="00122908"/>
    <w:rsid w:val="00126B13"/>
    <w:rsid w:val="001315FF"/>
    <w:rsid w:val="001319B4"/>
    <w:rsid w:val="00132C87"/>
    <w:rsid w:val="0013341D"/>
    <w:rsid w:val="00134972"/>
    <w:rsid w:val="00140B6E"/>
    <w:rsid w:val="00140D56"/>
    <w:rsid w:val="00142F43"/>
    <w:rsid w:val="00145A6E"/>
    <w:rsid w:val="001467DD"/>
    <w:rsid w:val="00146BC7"/>
    <w:rsid w:val="00151C25"/>
    <w:rsid w:val="001529A4"/>
    <w:rsid w:val="00153FA9"/>
    <w:rsid w:val="00157B61"/>
    <w:rsid w:val="00161F52"/>
    <w:rsid w:val="00163690"/>
    <w:rsid w:val="00164EE0"/>
    <w:rsid w:val="001655DB"/>
    <w:rsid w:val="001670B3"/>
    <w:rsid w:val="00167672"/>
    <w:rsid w:val="001703C0"/>
    <w:rsid w:val="00172BB8"/>
    <w:rsid w:val="00172F2C"/>
    <w:rsid w:val="001737E6"/>
    <w:rsid w:val="00174BA5"/>
    <w:rsid w:val="001751FB"/>
    <w:rsid w:val="00184799"/>
    <w:rsid w:val="001957C8"/>
    <w:rsid w:val="001A1F35"/>
    <w:rsid w:val="001A3875"/>
    <w:rsid w:val="001A3B81"/>
    <w:rsid w:val="001A5456"/>
    <w:rsid w:val="001B6F70"/>
    <w:rsid w:val="001B7A5D"/>
    <w:rsid w:val="001B7F36"/>
    <w:rsid w:val="001C1AF5"/>
    <w:rsid w:val="001C25AA"/>
    <w:rsid w:val="001C4784"/>
    <w:rsid w:val="001C4C89"/>
    <w:rsid w:val="001C5DD1"/>
    <w:rsid w:val="001C6F08"/>
    <w:rsid w:val="001D3470"/>
    <w:rsid w:val="001D4495"/>
    <w:rsid w:val="001D482E"/>
    <w:rsid w:val="001D6B9C"/>
    <w:rsid w:val="001E25F2"/>
    <w:rsid w:val="001E33E0"/>
    <w:rsid w:val="001E3C15"/>
    <w:rsid w:val="001F3CB9"/>
    <w:rsid w:val="001F4983"/>
    <w:rsid w:val="002001AA"/>
    <w:rsid w:val="00204E0B"/>
    <w:rsid w:val="002059D0"/>
    <w:rsid w:val="002073D7"/>
    <w:rsid w:val="002104C1"/>
    <w:rsid w:val="002119AA"/>
    <w:rsid w:val="00212F45"/>
    <w:rsid w:val="002134ED"/>
    <w:rsid w:val="0022365C"/>
    <w:rsid w:val="0022501B"/>
    <w:rsid w:val="002252B9"/>
    <w:rsid w:val="00226938"/>
    <w:rsid w:val="002311CC"/>
    <w:rsid w:val="00231772"/>
    <w:rsid w:val="0023480A"/>
    <w:rsid w:val="0023796C"/>
    <w:rsid w:val="00237E48"/>
    <w:rsid w:val="002400BF"/>
    <w:rsid w:val="0024305A"/>
    <w:rsid w:val="0025036D"/>
    <w:rsid w:val="00250475"/>
    <w:rsid w:val="0025443A"/>
    <w:rsid w:val="00257BEA"/>
    <w:rsid w:val="00271A15"/>
    <w:rsid w:val="00273270"/>
    <w:rsid w:val="00274931"/>
    <w:rsid w:val="0028080A"/>
    <w:rsid w:val="0028410A"/>
    <w:rsid w:val="002851E3"/>
    <w:rsid w:val="0028642E"/>
    <w:rsid w:val="002873B2"/>
    <w:rsid w:val="002878D0"/>
    <w:rsid w:val="00290809"/>
    <w:rsid w:val="002915C6"/>
    <w:rsid w:val="0029182F"/>
    <w:rsid w:val="0029201E"/>
    <w:rsid w:val="00293139"/>
    <w:rsid w:val="00293872"/>
    <w:rsid w:val="00294063"/>
    <w:rsid w:val="002940D3"/>
    <w:rsid w:val="00295124"/>
    <w:rsid w:val="002A048C"/>
    <w:rsid w:val="002A4F42"/>
    <w:rsid w:val="002A50B1"/>
    <w:rsid w:val="002A5565"/>
    <w:rsid w:val="002A6048"/>
    <w:rsid w:val="002A6BFE"/>
    <w:rsid w:val="002B6BDE"/>
    <w:rsid w:val="002B744A"/>
    <w:rsid w:val="002C1ADA"/>
    <w:rsid w:val="002C203A"/>
    <w:rsid w:val="002C3108"/>
    <w:rsid w:val="002C4AB5"/>
    <w:rsid w:val="002C5235"/>
    <w:rsid w:val="002C54EA"/>
    <w:rsid w:val="002C71D1"/>
    <w:rsid w:val="002C7F97"/>
    <w:rsid w:val="002D03FE"/>
    <w:rsid w:val="002D720D"/>
    <w:rsid w:val="002E0F6E"/>
    <w:rsid w:val="002E1EE0"/>
    <w:rsid w:val="002E2967"/>
    <w:rsid w:val="002E3925"/>
    <w:rsid w:val="002E5A3F"/>
    <w:rsid w:val="002F495D"/>
    <w:rsid w:val="00300CB3"/>
    <w:rsid w:val="00301322"/>
    <w:rsid w:val="0031311B"/>
    <w:rsid w:val="003156A1"/>
    <w:rsid w:val="003157FA"/>
    <w:rsid w:val="00316CAD"/>
    <w:rsid w:val="00320499"/>
    <w:rsid w:val="0032381A"/>
    <w:rsid w:val="003276E7"/>
    <w:rsid w:val="00331396"/>
    <w:rsid w:val="003316C9"/>
    <w:rsid w:val="00332769"/>
    <w:rsid w:val="0033347B"/>
    <w:rsid w:val="00334D32"/>
    <w:rsid w:val="00337D4A"/>
    <w:rsid w:val="00340603"/>
    <w:rsid w:val="003434C8"/>
    <w:rsid w:val="00345243"/>
    <w:rsid w:val="00345742"/>
    <w:rsid w:val="003511EF"/>
    <w:rsid w:val="00351DA6"/>
    <w:rsid w:val="003537AE"/>
    <w:rsid w:val="003652AB"/>
    <w:rsid w:val="00365785"/>
    <w:rsid w:val="003665F6"/>
    <w:rsid w:val="00370289"/>
    <w:rsid w:val="00372014"/>
    <w:rsid w:val="003730B3"/>
    <w:rsid w:val="003809CD"/>
    <w:rsid w:val="00384727"/>
    <w:rsid w:val="003853F9"/>
    <w:rsid w:val="0038773B"/>
    <w:rsid w:val="00391AD0"/>
    <w:rsid w:val="00394F11"/>
    <w:rsid w:val="00395ACD"/>
    <w:rsid w:val="003976A3"/>
    <w:rsid w:val="00397E9B"/>
    <w:rsid w:val="003A038F"/>
    <w:rsid w:val="003A1E3A"/>
    <w:rsid w:val="003A30FF"/>
    <w:rsid w:val="003A3751"/>
    <w:rsid w:val="003A3AF2"/>
    <w:rsid w:val="003A4E35"/>
    <w:rsid w:val="003A70E7"/>
    <w:rsid w:val="003B08E2"/>
    <w:rsid w:val="003B1EC3"/>
    <w:rsid w:val="003B61EA"/>
    <w:rsid w:val="003B6B08"/>
    <w:rsid w:val="003B705D"/>
    <w:rsid w:val="003B7989"/>
    <w:rsid w:val="003B79DE"/>
    <w:rsid w:val="003B7DAB"/>
    <w:rsid w:val="003C0007"/>
    <w:rsid w:val="003C78EB"/>
    <w:rsid w:val="003D3585"/>
    <w:rsid w:val="003D50A3"/>
    <w:rsid w:val="003E2804"/>
    <w:rsid w:val="003E2F6C"/>
    <w:rsid w:val="003E615E"/>
    <w:rsid w:val="003E74B4"/>
    <w:rsid w:val="003F28C8"/>
    <w:rsid w:val="003F390C"/>
    <w:rsid w:val="003F4542"/>
    <w:rsid w:val="003F6565"/>
    <w:rsid w:val="003F695C"/>
    <w:rsid w:val="004022DE"/>
    <w:rsid w:val="004036E8"/>
    <w:rsid w:val="004037CF"/>
    <w:rsid w:val="004054DE"/>
    <w:rsid w:val="00410349"/>
    <w:rsid w:val="0041165A"/>
    <w:rsid w:val="00412E4A"/>
    <w:rsid w:val="0041487C"/>
    <w:rsid w:val="00414A4B"/>
    <w:rsid w:val="004177A6"/>
    <w:rsid w:val="0041787B"/>
    <w:rsid w:val="00421F72"/>
    <w:rsid w:val="004229FB"/>
    <w:rsid w:val="00423DB5"/>
    <w:rsid w:val="0042535C"/>
    <w:rsid w:val="004302B3"/>
    <w:rsid w:val="0043235A"/>
    <w:rsid w:val="004327EC"/>
    <w:rsid w:val="00432DD0"/>
    <w:rsid w:val="00436DC8"/>
    <w:rsid w:val="0043757A"/>
    <w:rsid w:val="00440353"/>
    <w:rsid w:val="00441020"/>
    <w:rsid w:val="00442A6F"/>
    <w:rsid w:val="004430C6"/>
    <w:rsid w:val="00443561"/>
    <w:rsid w:val="004449B1"/>
    <w:rsid w:val="00446D99"/>
    <w:rsid w:val="004508A4"/>
    <w:rsid w:val="0045160C"/>
    <w:rsid w:val="004547D3"/>
    <w:rsid w:val="00455343"/>
    <w:rsid w:val="004567E7"/>
    <w:rsid w:val="0045724C"/>
    <w:rsid w:val="00464A7D"/>
    <w:rsid w:val="00464F81"/>
    <w:rsid w:val="004664CA"/>
    <w:rsid w:val="00466C72"/>
    <w:rsid w:val="00470503"/>
    <w:rsid w:val="0047085E"/>
    <w:rsid w:val="00474C36"/>
    <w:rsid w:val="0047680E"/>
    <w:rsid w:val="00480171"/>
    <w:rsid w:val="00485F94"/>
    <w:rsid w:val="0049381E"/>
    <w:rsid w:val="00496D39"/>
    <w:rsid w:val="00497A78"/>
    <w:rsid w:val="004A1201"/>
    <w:rsid w:val="004A5020"/>
    <w:rsid w:val="004A686B"/>
    <w:rsid w:val="004B0034"/>
    <w:rsid w:val="004B0583"/>
    <w:rsid w:val="004B4218"/>
    <w:rsid w:val="004B4C79"/>
    <w:rsid w:val="004B51B9"/>
    <w:rsid w:val="004B6BAD"/>
    <w:rsid w:val="004B6CCF"/>
    <w:rsid w:val="004D264E"/>
    <w:rsid w:val="004D2DC8"/>
    <w:rsid w:val="004D7C73"/>
    <w:rsid w:val="004E1024"/>
    <w:rsid w:val="004E251F"/>
    <w:rsid w:val="004E5132"/>
    <w:rsid w:val="004E52AA"/>
    <w:rsid w:val="004E5D4B"/>
    <w:rsid w:val="004E7DFD"/>
    <w:rsid w:val="004F1668"/>
    <w:rsid w:val="004F2FF9"/>
    <w:rsid w:val="004F349F"/>
    <w:rsid w:val="004F3B2E"/>
    <w:rsid w:val="004F5668"/>
    <w:rsid w:val="004F5DAA"/>
    <w:rsid w:val="004F65E8"/>
    <w:rsid w:val="004F691E"/>
    <w:rsid w:val="004F6A33"/>
    <w:rsid w:val="00510F5E"/>
    <w:rsid w:val="00511854"/>
    <w:rsid w:val="00515964"/>
    <w:rsid w:val="00524406"/>
    <w:rsid w:val="005274F3"/>
    <w:rsid w:val="00531BCC"/>
    <w:rsid w:val="00532E6F"/>
    <w:rsid w:val="00537176"/>
    <w:rsid w:val="00537300"/>
    <w:rsid w:val="00537954"/>
    <w:rsid w:val="00540AD5"/>
    <w:rsid w:val="00540B1B"/>
    <w:rsid w:val="005422DC"/>
    <w:rsid w:val="0054352B"/>
    <w:rsid w:val="0054542D"/>
    <w:rsid w:val="00546E32"/>
    <w:rsid w:val="00552DCD"/>
    <w:rsid w:val="005547D3"/>
    <w:rsid w:val="0055595E"/>
    <w:rsid w:val="0055624E"/>
    <w:rsid w:val="00556899"/>
    <w:rsid w:val="005608AC"/>
    <w:rsid w:val="00560D89"/>
    <w:rsid w:val="00570724"/>
    <w:rsid w:val="0057200C"/>
    <w:rsid w:val="00574B7C"/>
    <w:rsid w:val="00575592"/>
    <w:rsid w:val="005761DB"/>
    <w:rsid w:val="005779AD"/>
    <w:rsid w:val="00583203"/>
    <w:rsid w:val="00583A54"/>
    <w:rsid w:val="005853C9"/>
    <w:rsid w:val="00586FC2"/>
    <w:rsid w:val="00591F13"/>
    <w:rsid w:val="0059238F"/>
    <w:rsid w:val="0059261B"/>
    <w:rsid w:val="00593585"/>
    <w:rsid w:val="0059435D"/>
    <w:rsid w:val="00595FA1"/>
    <w:rsid w:val="00596B51"/>
    <w:rsid w:val="00596E27"/>
    <w:rsid w:val="005A0FE6"/>
    <w:rsid w:val="005A1E88"/>
    <w:rsid w:val="005A5833"/>
    <w:rsid w:val="005B06F7"/>
    <w:rsid w:val="005B2696"/>
    <w:rsid w:val="005B2AB5"/>
    <w:rsid w:val="005B7CA3"/>
    <w:rsid w:val="005C1E4E"/>
    <w:rsid w:val="005C3386"/>
    <w:rsid w:val="005D1E9B"/>
    <w:rsid w:val="005D48FA"/>
    <w:rsid w:val="005D7E0D"/>
    <w:rsid w:val="005E003D"/>
    <w:rsid w:val="005E0401"/>
    <w:rsid w:val="005E3438"/>
    <w:rsid w:val="005E7A59"/>
    <w:rsid w:val="005F0257"/>
    <w:rsid w:val="005F1573"/>
    <w:rsid w:val="005F3C2B"/>
    <w:rsid w:val="005F57F7"/>
    <w:rsid w:val="005F7360"/>
    <w:rsid w:val="005F7F90"/>
    <w:rsid w:val="00600349"/>
    <w:rsid w:val="00602FCC"/>
    <w:rsid w:val="006047E2"/>
    <w:rsid w:val="0061130A"/>
    <w:rsid w:val="00614818"/>
    <w:rsid w:val="00614ED8"/>
    <w:rsid w:val="0061757D"/>
    <w:rsid w:val="00623F09"/>
    <w:rsid w:val="00625095"/>
    <w:rsid w:val="0063217E"/>
    <w:rsid w:val="006328C7"/>
    <w:rsid w:val="00633591"/>
    <w:rsid w:val="00634F9B"/>
    <w:rsid w:val="00636242"/>
    <w:rsid w:val="00640DC4"/>
    <w:rsid w:val="006427EA"/>
    <w:rsid w:val="006438A5"/>
    <w:rsid w:val="006457F7"/>
    <w:rsid w:val="00647138"/>
    <w:rsid w:val="00652092"/>
    <w:rsid w:val="00653C32"/>
    <w:rsid w:val="00653EE3"/>
    <w:rsid w:val="00654D5F"/>
    <w:rsid w:val="006555FE"/>
    <w:rsid w:val="00662812"/>
    <w:rsid w:val="00663106"/>
    <w:rsid w:val="00663FF1"/>
    <w:rsid w:val="0066484E"/>
    <w:rsid w:val="0067114B"/>
    <w:rsid w:val="00672261"/>
    <w:rsid w:val="00673BB7"/>
    <w:rsid w:val="00674D1E"/>
    <w:rsid w:val="0067572C"/>
    <w:rsid w:val="00676E4B"/>
    <w:rsid w:val="00677487"/>
    <w:rsid w:val="00677C96"/>
    <w:rsid w:val="00677D78"/>
    <w:rsid w:val="00680B59"/>
    <w:rsid w:val="00683771"/>
    <w:rsid w:val="00685E66"/>
    <w:rsid w:val="006916C3"/>
    <w:rsid w:val="00692C81"/>
    <w:rsid w:val="00693344"/>
    <w:rsid w:val="00696025"/>
    <w:rsid w:val="00697765"/>
    <w:rsid w:val="006A2EEE"/>
    <w:rsid w:val="006B0F31"/>
    <w:rsid w:val="006B2BB8"/>
    <w:rsid w:val="006B4814"/>
    <w:rsid w:val="006B69EB"/>
    <w:rsid w:val="006B6E12"/>
    <w:rsid w:val="006B7709"/>
    <w:rsid w:val="006D03A9"/>
    <w:rsid w:val="006D10DB"/>
    <w:rsid w:val="006D28E1"/>
    <w:rsid w:val="006D4F32"/>
    <w:rsid w:val="006D6ABB"/>
    <w:rsid w:val="006D74FB"/>
    <w:rsid w:val="006E36AF"/>
    <w:rsid w:val="006E3A31"/>
    <w:rsid w:val="006E60AC"/>
    <w:rsid w:val="006E6783"/>
    <w:rsid w:val="006E7CA3"/>
    <w:rsid w:val="006F051B"/>
    <w:rsid w:val="006F6575"/>
    <w:rsid w:val="006F7979"/>
    <w:rsid w:val="00700F21"/>
    <w:rsid w:val="00702268"/>
    <w:rsid w:val="007026E6"/>
    <w:rsid w:val="00705BC3"/>
    <w:rsid w:val="00706354"/>
    <w:rsid w:val="00710C13"/>
    <w:rsid w:val="0071216D"/>
    <w:rsid w:val="00714E32"/>
    <w:rsid w:val="007167FA"/>
    <w:rsid w:val="007176D4"/>
    <w:rsid w:val="00727A22"/>
    <w:rsid w:val="007335D4"/>
    <w:rsid w:val="007364F2"/>
    <w:rsid w:val="007411F3"/>
    <w:rsid w:val="007415D3"/>
    <w:rsid w:val="00741891"/>
    <w:rsid w:val="0074233F"/>
    <w:rsid w:val="00744A59"/>
    <w:rsid w:val="007469FD"/>
    <w:rsid w:val="00746DAE"/>
    <w:rsid w:val="00750945"/>
    <w:rsid w:val="00752B93"/>
    <w:rsid w:val="00757F5D"/>
    <w:rsid w:val="00763A24"/>
    <w:rsid w:val="00764284"/>
    <w:rsid w:val="007675C9"/>
    <w:rsid w:val="00772E79"/>
    <w:rsid w:val="007743AE"/>
    <w:rsid w:val="00775585"/>
    <w:rsid w:val="00775A2A"/>
    <w:rsid w:val="007767F1"/>
    <w:rsid w:val="00777549"/>
    <w:rsid w:val="00777A00"/>
    <w:rsid w:val="007802D4"/>
    <w:rsid w:val="007806FC"/>
    <w:rsid w:val="00784120"/>
    <w:rsid w:val="00785476"/>
    <w:rsid w:val="007921FF"/>
    <w:rsid w:val="007942E3"/>
    <w:rsid w:val="00796C20"/>
    <w:rsid w:val="007A11C4"/>
    <w:rsid w:val="007A1FD9"/>
    <w:rsid w:val="007B50D4"/>
    <w:rsid w:val="007B52F4"/>
    <w:rsid w:val="007B7ED5"/>
    <w:rsid w:val="007C1D62"/>
    <w:rsid w:val="007C311A"/>
    <w:rsid w:val="007C3EAF"/>
    <w:rsid w:val="007C609E"/>
    <w:rsid w:val="007C7B49"/>
    <w:rsid w:val="007D10B6"/>
    <w:rsid w:val="007D75F0"/>
    <w:rsid w:val="007E025C"/>
    <w:rsid w:val="007E1FED"/>
    <w:rsid w:val="007E3322"/>
    <w:rsid w:val="007E5640"/>
    <w:rsid w:val="007F0FC8"/>
    <w:rsid w:val="007F1EA3"/>
    <w:rsid w:val="007F23E9"/>
    <w:rsid w:val="00801060"/>
    <w:rsid w:val="00801303"/>
    <w:rsid w:val="00803E92"/>
    <w:rsid w:val="00805365"/>
    <w:rsid w:val="00810160"/>
    <w:rsid w:val="00814637"/>
    <w:rsid w:val="00823DEB"/>
    <w:rsid w:val="0082500D"/>
    <w:rsid w:val="00827620"/>
    <w:rsid w:val="00830089"/>
    <w:rsid w:val="00830D5C"/>
    <w:rsid w:val="008337B3"/>
    <w:rsid w:val="00833CD8"/>
    <w:rsid w:val="00836D12"/>
    <w:rsid w:val="0084325F"/>
    <w:rsid w:val="00844A1F"/>
    <w:rsid w:val="0084568D"/>
    <w:rsid w:val="00845EB0"/>
    <w:rsid w:val="008509B3"/>
    <w:rsid w:val="00851C7F"/>
    <w:rsid w:val="00852BB1"/>
    <w:rsid w:val="00861098"/>
    <w:rsid w:val="008617C2"/>
    <w:rsid w:val="00862E6D"/>
    <w:rsid w:val="00871CA5"/>
    <w:rsid w:val="0087422C"/>
    <w:rsid w:val="008748E0"/>
    <w:rsid w:val="00874E91"/>
    <w:rsid w:val="00880359"/>
    <w:rsid w:val="00881688"/>
    <w:rsid w:val="00884B4B"/>
    <w:rsid w:val="00884D53"/>
    <w:rsid w:val="008879FB"/>
    <w:rsid w:val="00887B0C"/>
    <w:rsid w:val="008901C5"/>
    <w:rsid w:val="00890B51"/>
    <w:rsid w:val="00894062"/>
    <w:rsid w:val="008947CC"/>
    <w:rsid w:val="008A2C20"/>
    <w:rsid w:val="008A3714"/>
    <w:rsid w:val="008B2DCB"/>
    <w:rsid w:val="008B5AE3"/>
    <w:rsid w:val="008C011A"/>
    <w:rsid w:val="008C55DC"/>
    <w:rsid w:val="008D0472"/>
    <w:rsid w:val="008D6610"/>
    <w:rsid w:val="008D70E7"/>
    <w:rsid w:val="008E1629"/>
    <w:rsid w:val="008E326C"/>
    <w:rsid w:val="008E35CB"/>
    <w:rsid w:val="008E74F9"/>
    <w:rsid w:val="008E77B5"/>
    <w:rsid w:val="008F12C2"/>
    <w:rsid w:val="008F1BF6"/>
    <w:rsid w:val="008F3443"/>
    <w:rsid w:val="008F4627"/>
    <w:rsid w:val="008F7CA1"/>
    <w:rsid w:val="00900280"/>
    <w:rsid w:val="0090411A"/>
    <w:rsid w:val="00906439"/>
    <w:rsid w:val="0090693F"/>
    <w:rsid w:val="00906DE3"/>
    <w:rsid w:val="009107BB"/>
    <w:rsid w:val="00911318"/>
    <w:rsid w:val="009121B5"/>
    <w:rsid w:val="009128CF"/>
    <w:rsid w:val="00917F1D"/>
    <w:rsid w:val="00920ED2"/>
    <w:rsid w:val="00920EEE"/>
    <w:rsid w:val="00922073"/>
    <w:rsid w:val="00923C27"/>
    <w:rsid w:val="0092411C"/>
    <w:rsid w:val="00930708"/>
    <w:rsid w:val="0093137E"/>
    <w:rsid w:val="0093275B"/>
    <w:rsid w:val="00933644"/>
    <w:rsid w:val="00934888"/>
    <w:rsid w:val="00935D41"/>
    <w:rsid w:val="0093642D"/>
    <w:rsid w:val="00936BF7"/>
    <w:rsid w:val="009415D5"/>
    <w:rsid w:val="0094195F"/>
    <w:rsid w:val="00945099"/>
    <w:rsid w:val="00947586"/>
    <w:rsid w:val="00951072"/>
    <w:rsid w:val="0095222B"/>
    <w:rsid w:val="009567FB"/>
    <w:rsid w:val="00956E32"/>
    <w:rsid w:val="00956EFB"/>
    <w:rsid w:val="0096252C"/>
    <w:rsid w:val="009633A8"/>
    <w:rsid w:val="009655D6"/>
    <w:rsid w:val="00965C73"/>
    <w:rsid w:val="00965CB5"/>
    <w:rsid w:val="00971D66"/>
    <w:rsid w:val="009729C5"/>
    <w:rsid w:val="00975224"/>
    <w:rsid w:val="00976108"/>
    <w:rsid w:val="00977272"/>
    <w:rsid w:val="00980D6F"/>
    <w:rsid w:val="00983E5B"/>
    <w:rsid w:val="00984F79"/>
    <w:rsid w:val="00985A93"/>
    <w:rsid w:val="00985FB4"/>
    <w:rsid w:val="00990465"/>
    <w:rsid w:val="00990847"/>
    <w:rsid w:val="0099147D"/>
    <w:rsid w:val="00992657"/>
    <w:rsid w:val="00993453"/>
    <w:rsid w:val="0099580B"/>
    <w:rsid w:val="00995A9B"/>
    <w:rsid w:val="0099703D"/>
    <w:rsid w:val="009971E8"/>
    <w:rsid w:val="00997650"/>
    <w:rsid w:val="009A0892"/>
    <w:rsid w:val="009A0D7A"/>
    <w:rsid w:val="009A1EB4"/>
    <w:rsid w:val="009B0F5C"/>
    <w:rsid w:val="009B1E4E"/>
    <w:rsid w:val="009B2CF7"/>
    <w:rsid w:val="009B4512"/>
    <w:rsid w:val="009B5898"/>
    <w:rsid w:val="009B72D2"/>
    <w:rsid w:val="009C0111"/>
    <w:rsid w:val="009C286B"/>
    <w:rsid w:val="009C451A"/>
    <w:rsid w:val="009C51FE"/>
    <w:rsid w:val="009C79C1"/>
    <w:rsid w:val="009C7EA7"/>
    <w:rsid w:val="009D0EEA"/>
    <w:rsid w:val="009D349E"/>
    <w:rsid w:val="009D3EF6"/>
    <w:rsid w:val="009D3FA2"/>
    <w:rsid w:val="009D78F2"/>
    <w:rsid w:val="009E27FA"/>
    <w:rsid w:val="009E3115"/>
    <w:rsid w:val="009E3646"/>
    <w:rsid w:val="009E43F7"/>
    <w:rsid w:val="009E6769"/>
    <w:rsid w:val="009F23D3"/>
    <w:rsid w:val="009F4053"/>
    <w:rsid w:val="009F46DE"/>
    <w:rsid w:val="009F5BE9"/>
    <w:rsid w:val="009F7D30"/>
    <w:rsid w:val="00A01C13"/>
    <w:rsid w:val="00A03DAD"/>
    <w:rsid w:val="00A04433"/>
    <w:rsid w:val="00A04727"/>
    <w:rsid w:val="00A111DC"/>
    <w:rsid w:val="00A124D3"/>
    <w:rsid w:val="00A1700E"/>
    <w:rsid w:val="00A20C2C"/>
    <w:rsid w:val="00A246F9"/>
    <w:rsid w:val="00A2555C"/>
    <w:rsid w:val="00A25811"/>
    <w:rsid w:val="00A25E48"/>
    <w:rsid w:val="00A317CD"/>
    <w:rsid w:val="00A3200A"/>
    <w:rsid w:val="00A373EA"/>
    <w:rsid w:val="00A44BA4"/>
    <w:rsid w:val="00A45D70"/>
    <w:rsid w:val="00A46ADF"/>
    <w:rsid w:val="00A47F47"/>
    <w:rsid w:val="00A542B0"/>
    <w:rsid w:val="00A55B13"/>
    <w:rsid w:val="00A565B7"/>
    <w:rsid w:val="00A56CB4"/>
    <w:rsid w:val="00A57616"/>
    <w:rsid w:val="00A57D97"/>
    <w:rsid w:val="00A637B8"/>
    <w:rsid w:val="00A65764"/>
    <w:rsid w:val="00A67625"/>
    <w:rsid w:val="00A8086C"/>
    <w:rsid w:val="00A84C40"/>
    <w:rsid w:val="00A85B17"/>
    <w:rsid w:val="00A93C58"/>
    <w:rsid w:val="00AA195B"/>
    <w:rsid w:val="00AA34A1"/>
    <w:rsid w:val="00AA4681"/>
    <w:rsid w:val="00AA5C08"/>
    <w:rsid w:val="00AA61B4"/>
    <w:rsid w:val="00AA64B5"/>
    <w:rsid w:val="00AB2754"/>
    <w:rsid w:val="00AB4233"/>
    <w:rsid w:val="00AB7F8E"/>
    <w:rsid w:val="00AC1AEF"/>
    <w:rsid w:val="00AC3021"/>
    <w:rsid w:val="00AC30FA"/>
    <w:rsid w:val="00AC3209"/>
    <w:rsid w:val="00AC4438"/>
    <w:rsid w:val="00AC78F0"/>
    <w:rsid w:val="00AD00B8"/>
    <w:rsid w:val="00AD038B"/>
    <w:rsid w:val="00AD05F9"/>
    <w:rsid w:val="00AD342C"/>
    <w:rsid w:val="00AD544F"/>
    <w:rsid w:val="00AD633A"/>
    <w:rsid w:val="00AD72FA"/>
    <w:rsid w:val="00AE0D41"/>
    <w:rsid w:val="00AE10FA"/>
    <w:rsid w:val="00AE2020"/>
    <w:rsid w:val="00AE3E61"/>
    <w:rsid w:val="00AE5BC2"/>
    <w:rsid w:val="00AF0628"/>
    <w:rsid w:val="00AF1683"/>
    <w:rsid w:val="00AF36E7"/>
    <w:rsid w:val="00AF4AC3"/>
    <w:rsid w:val="00AF52BB"/>
    <w:rsid w:val="00AF5D78"/>
    <w:rsid w:val="00AF6794"/>
    <w:rsid w:val="00AF67E7"/>
    <w:rsid w:val="00AF68A6"/>
    <w:rsid w:val="00B001D6"/>
    <w:rsid w:val="00B012A9"/>
    <w:rsid w:val="00B0158E"/>
    <w:rsid w:val="00B03FE8"/>
    <w:rsid w:val="00B052F0"/>
    <w:rsid w:val="00B06F9B"/>
    <w:rsid w:val="00B106B2"/>
    <w:rsid w:val="00B13A15"/>
    <w:rsid w:val="00B143A4"/>
    <w:rsid w:val="00B15A27"/>
    <w:rsid w:val="00B16086"/>
    <w:rsid w:val="00B16E8E"/>
    <w:rsid w:val="00B20AFB"/>
    <w:rsid w:val="00B2473F"/>
    <w:rsid w:val="00B31B5C"/>
    <w:rsid w:val="00B32183"/>
    <w:rsid w:val="00B33266"/>
    <w:rsid w:val="00B367FB"/>
    <w:rsid w:val="00B3691D"/>
    <w:rsid w:val="00B37E2C"/>
    <w:rsid w:val="00B407C1"/>
    <w:rsid w:val="00B438F0"/>
    <w:rsid w:val="00B46A2B"/>
    <w:rsid w:val="00B46AC9"/>
    <w:rsid w:val="00B46BAA"/>
    <w:rsid w:val="00B47077"/>
    <w:rsid w:val="00B50EA6"/>
    <w:rsid w:val="00B52CC9"/>
    <w:rsid w:val="00B63951"/>
    <w:rsid w:val="00B65E06"/>
    <w:rsid w:val="00B71810"/>
    <w:rsid w:val="00B7549A"/>
    <w:rsid w:val="00B763C6"/>
    <w:rsid w:val="00B77225"/>
    <w:rsid w:val="00B83543"/>
    <w:rsid w:val="00B84276"/>
    <w:rsid w:val="00B87885"/>
    <w:rsid w:val="00B93ECD"/>
    <w:rsid w:val="00B967C5"/>
    <w:rsid w:val="00BA0F8F"/>
    <w:rsid w:val="00BC24BB"/>
    <w:rsid w:val="00BC2AD2"/>
    <w:rsid w:val="00BC7C70"/>
    <w:rsid w:val="00BD2CDB"/>
    <w:rsid w:val="00BD3554"/>
    <w:rsid w:val="00BD5383"/>
    <w:rsid w:val="00BD5DE6"/>
    <w:rsid w:val="00BE0B73"/>
    <w:rsid w:val="00BE23EC"/>
    <w:rsid w:val="00BE2A65"/>
    <w:rsid w:val="00BE4798"/>
    <w:rsid w:val="00BE6479"/>
    <w:rsid w:val="00BE7FD8"/>
    <w:rsid w:val="00BF057C"/>
    <w:rsid w:val="00BF0AD7"/>
    <w:rsid w:val="00BF23B5"/>
    <w:rsid w:val="00BF31C8"/>
    <w:rsid w:val="00BF4F1B"/>
    <w:rsid w:val="00BF69D5"/>
    <w:rsid w:val="00C029F0"/>
    <w:rsid w:val="00C0473A"/>
    <w:rsid w:val="00C06979"/>
    <w:rsid w:val="00C143B4"/>
    <w:rsid w:val="00C16252"/>
    <w:rsid w:val="00C231F8"/>
    <w:rsid w:val="00C23E60"/>
    <w:rsid w:val="00C303F2"/>
    <w:rsid w:val="00C305A5"/>
    <w:rsid w:val="00C32F48"/>
    <w:rsid w:val="00C33EE6"/>
    <w:rsid w:val="00C4054F"/>
    <w:rsid w:val="00C4180B"/>
    <w:rsid w:val="00C42929"/>
    <w:rsid w:val="00C44338"/>
    <w:rsid w:val="00C44AE7"/>
    <w:rsid w:val="00C45011"/>
    <w:rsid w:val="00C47C98"/>
    <w:rsid w:val="00C51124"/>
    <w:rsid w:val="00C5155F"/>
    <w:rsid w:val="00C51C2C"/>
    <w:rsid w:val="00C527C1"/>
    <w:rsid w:val="00C53B2A"/>
    <w:rsid w:val="00C64561"/>
    <w:rsid w:val="00C65A37"/>
    <w:rsid w:val="00C6684F"/>
    <w:rsid w:val="00C7191C"/>
    <w:rsid w:val="00C72BAE"/>
    <w:rsid w:val="00C72DA5"/>
    <w:rsid w:val="00C72F8E"/>
    <w:rsid w:val="00C7385F"/>
    <w:rsid w:val="00C73885"/>
    <w:rsid w:val="00C80C7F"/>
    <w:rsid w:val="00C85B3D"/>
    <w:rsid w:val="00C85C61"/>
    <w:rsid w:val="00C86796"/>
    <w:rsid w:val="00C91A87"/>
    <w:rsid w:val="00C91AE3"/>
    <w:rsid w:val="00C92999"/>
    <w:rsid w:val="00C92CA4"/>
    <w:rsid w:val="00C93064"/>
    <w:rsid w:val="00C9327D"/>
    <w:rsid w:val="00C94E88"/>
    <w:rsid w:val="00C9581F"/>
    <w:rsid w:val="00C96DD3"/>
    <w:rsid w:val="00CA0904"/>
    <w:rsid w:val="00CA2180"/>
    <w:rsid w:val="00CA5D63"/>
    <w:rsid w:val="00CA6E17"/>
    <w:rsid w:val="00CB1718"/>
    <w:rsid w:val="00CB5E80"/>
    <w:rsid w:val="00CB7692"/>
    <w:rsid w:val="00CC377D"/>
    <w:rsid w:val="00CC3D50"/>
    <w:rsid w:val="00CC53E7"/>
    <w:rsid w:val="00CC56F2"/>
    <w:rsid w:val="00CC751B"/>
    <w:rsid w:val="00CD0227"/>
    <w:rsid w:val="00CD08B8"/>
    <w:rsid w:val="00CD15A4"/>
    <w:rsid w:val="00CD3389"/>
    <w:rsid w:val="00CD4B2E"/>
    <w:rsid w:val="00CD606D"/>
    <w:rsid w:val="00CD610F"/>
    <w:rsid w:val="00CE12DB"/>
    <w:rsid w:val="00CE1E4B"/>
    <w:rsid w:val="00CE39DD"/>
    <w:rsid w:val="00CF1BD5"/>
    <w:rsid w:val="00CF42AB"/>
    <w:rsid w:val="00CF4A9D"/>
    <w:rsid w:val="00CF527A"/>
    <w:rsid w:val="00CF63E1"/>
    <w:rsid w:val="00D01BB8"/>
    <w:rsid w:val="00D0376D"/>
    <w:rsid w:val="00D074F9"/>
    <w:rsid w:val="00D1132A"/>
    <w:rsid w:val="00D13BD9"/>
    <w:rsid w:val="00D14A2B"/>
    <w:rsid w:val="00D15802"/>
    <w:rsid w:val="00D15D5E"/>
    <w:rsid w:val="00D15E96"/>
    <w:rsid w:val="00D162C7"/>
    <w:rsid w:val="00D173E6"/>
    <w:rsid w:val="00D20F9B"/>
    <w:rsid w:val="00D21E6D"/>
    <w:rsid w:val="00D22C4C"/>
    <w:rsid w:val="00D2349A"/>
    <w:rsid w:val="00D23B6B"/>
    <w:rsid w:val="00D2555C"/>
    <w:rsid w:val="00D26C35"/>
    <w:rsid w:val="00D32023"/>
    <w:rsid w:val="00D342DE"/>
    <w:rsid w:val="00D34867"/>
    <w:rsid w:val="00D37B67"/>
    <w:rsid w:val="00D41D25"/>
    <w:rsid w:val="00D44726"/>
    <w:rsid w:val="00D50834"/>
    <w:rsid w:val="00D51A48"/>
    <w:rsid w:val="00D54F96"/>
    <w:rsid w:val="00D550FF"/>
    <w:rsid w:val="00D55134"/>
    <w:rsid w:val="00D5535C"/>
    <w:rsid w:val="00D57264"/>
    <w:rsid w:val="00D578EF"/>
    <w:rsid w:val="00D61A6C"/>
    <w:rsid w:val="00D64AAE"/>
    <w:rsid w:val="00D72674"/>
    <w:rsid w:val="00D72AEC"/>
    <w:rsid w:val="00D732DC"/>
    <w:rsid w:val="00D737B2"/>
    <w:rsid w:val="00D73E22"/>
    <w:rsid w:val="00D73E3E"/>
    <w:rsid w:val="00D76021"/>
    <w:rsid w:val="00D77581"/>
    <w:rsid w:val="00D83963"/>
    <w:rsid w:val="00D8513A"/>
    <w:rsid w:val="00D91611"/>
    <w:rsid w:val="00D92310"/>
    <w:rsid w:val="00D93264"/>
    <w:rsid w:val="00D93841"/>
    <w:rsid w:val="00D9385D"/>
    <w:rsid w:val="00DA1E2C"/>
    <w:rsid w:val="00DA219A"/>
    <w:rsid w:val="00DA3F8F"/>
    <w:rsid w:val="00DA57C2"/>
    <w:rsid w:val="00DA6129"/>
    <w:rsid w:val="00DA643B"/>
    <w:rsid w:val="00DB2C71"/>
    <w:rsid w:val="00DB3324"/>
    <w:rsid w:val="00DB35D5"/>
    <w:rsid w:val="00DC04B3"/>
    <w:rsid w:val="00DC09ED"/>
    <w:rsid w:val="00DC1C1C"/>
    <w:rsid w:val="00DC2633"/>
    <w:rsid w:val="00DC4850"/>
    <w:rsid w:val="00DC6117"/>
    <w:rsid w:val="00DC6139"/>
    <w:rsid w:val="00DD01BE"/>
    <w:rsid w:val="00DD04EE"/>
    <w:rsid w:val="00DD251B"/>
    <w:rsid w:val="00DD2576"/>
    <w:rsid w:val="00DD3011"/>
    <w:rsid w:val="00DD35BE"/>
    <w:rsid w:val="00DD36CF"/>
    <w:rsid w:val="00DD4EC3"/>
    <w:rsid w:val="00DD596D"/>
    <w:rsid w:val="00DD59AA"/>
    <w:rsid w:val="00DD70C9"/>
    <w:rsid w:val="00DE03A6"/>
    <w:rsid w:val="00DE0C4B"/>
    <w:rsid w:val="00DE1A90"/>
    <w:rsid w:val="00DE24E8"/>
    <w:rsid w:val="00DF060C"/>
    <w:rsid w:val="00DF310D"/>
    <w:rsid w:val="00DF4F12"/>
    <w:rsid w:val="00E0007D"/>
    <w:rsid w:val="00E0011D"/>
    <w:rsid w:val="00E035B1"/>
    <w:rsid w:val="00E119E9"/>
    <w:rsid w:val="00E12E39"/>
    <w:rsid w:val="00E13E50"/>
    <w:rsid w:val="00E21D7F"/>
    <w:rsid w:val="00E22B79"/>
    <w:rsid w:val="00E251D6"/>
    <w:rsid w:val="00E255D2"/>
    <w:rsid w:val="00E265B7"/>
    <w:rsid w:val="00E271AA"/>
    <w:rsid w:val="00E31758"/>
    <w:rsid w:val="00E337B3"/>
    <w:rsid w:val="00E337CF"/>
    <w:rsid w:val="00E34B20"/>
    <w:rsid w:val="00E34E73"/>
    <w:rsid w:val="00E35566"/>
    <w:rsid w:val="00E35B57"/>
    <w:rsid w:val="00E4543C"/>
    <w:rsid w:val="00E45FB1"/>
    <w:rsid w:val="00E46FA4"/>
    <w:rsid w:val="00E477E6"/>
    <w:rsid w:val="00E47F4F"/>
    <w:rsid w:val="00E51DCB"/>
    <w:rsid w:val="00E53ACF"/>
    <w:rsid w:val="00E57994"/>
    <w:rsid w:val="00E57C10"/>
    <w:rsid w:val="00E6019D"/>
    <w:rsid w:val="00E61B66"/>
    <w:rsid w:val="00E6509C"/>
    <w:rsid w:val="00E70A09"/>
    <w:rsid w:val="00E71253"/>
    <w:rsid w:val="00E7167B"/>
    <w:rsid w:val="00E71EA9"/>
    <w:rsid w:val="00E7610E"/>
    <w:rsid w:val="00E77F9B"/>
    <w:rsid w:val="00E80E5C"/>
    <w:rsid w:val="00E8453C"/>
    <w:rsid w:val="00E867DA"/>
    <w:rsid w:val="00E87140"/>
    <w:rsid w:val="00E90F8C"/>
    <w:rsid w:val="00E9713D"/>
    <w:rsid w:val="00E976A7"/>
    <w:rsid w:val="00E9786C"/>
    <w:rsid w:val="00EA3C94"/>
    <w:rsid w:val="00EA3DC6"/>
    <w:rsid w:val="00EA62CB"/>
    <w:rsid w:val="00EA7C49"/>
    <w:rsid w:val="00EB046E"/>
    <w:rsid w:val="00EB2043"/>
    <w:rsid w:val="00EB385D"/>
    <w:rsid w:val="00EB45DC"/>
    <w:rsid w:val="00EB4D2A"/>
    <w:rsid w:val="00EB4D42"/>
    <w:rsid w:val="00EB5F52"/>
    <w:rsid w:val="00EC07E2"/>
    <w:rsid w:val="00EC5570"/>
    <w:rsid w:val="00EC61F5"/>
    <w:rsid w:val="00EC70CF"/>
    <w:rsid w:val="00ED02FF"/>
    <w:rsid w:val="00ED22A2"/>
    <w:rsid w:val="00ED3B64"/>
    <w:rsid w:val="00ED726B"/>
    <w:rsid w:val="00ED7F66"/>
    <w:rsid w:val="00EE0210"/>
    <w:rsid w:val="00EE16EE"/>
    <w:rsid w:val="00EE5967"/>
    <w:rsid w:val="00EF145A"/>
    <w:rsid w:val="00EF3234"/>
    <w:rsid w:val="00EF567B"/>
    <w:rsid w:val="00EF66D9"/>
    <w:rsid w:val="00EF7660"/>
    <w:rsid w:val="00EF774C"/>
    <w:rsid w:val="00EF7F88"/>
    <w:rsid w:val="00F006EC"/>
    <w:rsid w:val="00F04766"/>
    <w:rsid w:val="00F0498B"/>
    <w:rsid w:val="00F05019"/>
    <w:rsid w:val="00F05AA0"/>
    <w:rsid w:val="00F05C0D"/>
    <w:rsid w:val="00F07E76"/>
    <w:rsid w:val="00F115C4"/>
    <w:rsid w:val="00F120A3"/>
    <w:rsid w:val="00F14506"/>
    <w:rsid w:val="00F202EA"/>
    <w:rsid w:val="00F206AC"/>
    <w:rsid w:val="00F20E7F"/>
    <w:rsid w:val="00F2102A"/>
    <w:rsid w:val="00F2489F"/>
    <w:rsid w:val="00F2539B"/>
    <w:rsid w:val="00F26D46"/>
    <w:rsid w:val="00F30F4F"/>
    <w:rsid w:val="00F31FCE"/>
    <w:rsid w:val="00F4132A"/>
    <w:rsid w:val="00F42947"/>
    <w:rsid w:val="00F42EA0"/>
    <w:rsid w:val="00F468E8"/>
    <w:rsid w:val="00F4696A"/>
    <w:rsid w:val="00F52252"/>
    <w:rsid w:val="00F52E04"/>
    <w:rsid w:val="00F5709D"/>
    <w:rsid w:val="00F6020B"/>
    <w:rsid w:val="00F6304D"/>
    <w:rsid w:val="00F6662C"/>
    <w:rsid w:val="00F67A73"/>
    <w:rsid w:val="00F720E7"/>
    <w:rsid w:val="00F72960"/>
    <w:rsid w:val="00F73059"/>
    <w:rsid w:val="00F75B67"/>
    <w:rsid w:val="00F75B6B"/>
    <w:rsid w:val="00F80009"/>
    <w:rsid w:val="00F82E12"/>
    <w:rsid w:val="00F85CA6"/>
    <w:rsid w:val="00F8647A"/>
    <w:rsid w:val="00F8794A"/>
    <w:rsid w:val="00FA0654"/>
    <w:rsid w:val="00FA11B5"/>
    <w:rsid w:val="00FA1231"/>
    <w:rsid w:val="00FA1265"/>
    <w:rsid w:val="00FA2F8E"/>
    <w:rsid w:val="00FA464A"/>
    <w:rsid w:val="00FA529D"/>
    <w:rsid w:val="00FA5416"/>
    <w:rsid w:val="00FB00F7"/>
    <w:rsid w:val="00FB0301"/>
    <w:rsid w:val="00FB10F7"/>
    <w:rsid w:val="00FB1EDF"/>
    <w:rsid w:val="00FB44BC"/>
    <w:rsid w:val="00FB4866"/>
    <w:rsid w:val="00FB538B"/>
    <w:rsid w:val="00FB5983"/>
    <w:rsid w:val="00FB7201"/>
    <w:rsid w:val="00FC0524"/>
    <w:rsid w:val="00FC1384"/>
    <w:rsid w:val="00FC1D27"/>
    <w:rsid w:val="00FC2D19"/>
    <w:rsid w:val="00FC31AF"/>
    <w:rsid w:val="00FC3FEE"/>
    <w:rsid w:val="00FC491C"/>
    <w:rsid w:val="00FC5CEB"/>
    <w:rsid w:val="00FC7B0F"/>
    <w:rsid w:val="00FD002E"/>
    <w:rsid w:val="00FD00CA"/>
    <w:rsid w:val="00FD06FF"/>
    <w:rsid w:val="00FD16E5"/>
    <w:rsid w:val="00FD2FEF"/>
    <w:rsid w:val="00FD45DF"/>
    <w:rsid w:val="00FD49D8"/>
    <w:rsid w:val="00FE007D"/>
    <w:rsid w:val="00FE00CA"/>
    <w:rsid w:val="00FE09A1"/>
    <w:rsid w:val="00FE3889"/>
    <w:rsid w:val="00FE3F10"/>
    <w:rsid w:val="00FF1281"/>
    <w:rsid w:val="00FF2742"/>
    <w:rsid w:val="00FF2BFD"/>
    <w:rsid w:val="00FF36ED"/>
    <w:rsid w:val="00FF452B"/>
    <w:rsid w:val="00FF51BE"/>
    <w:rsid w:val="00FF648D"/>
    <w:rsid w:val="00FF6AAA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nhideWhenUsed="0" w:qFormat="1"/>
    <w:lsdException w:name="Note Heading" w:uiPriority="0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853C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B16E8E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aliases w:val="!Разделы документа"/>
    <w:basedOn w:val="a"/>
    <w:next w:val="a"/>
    <w:link w:val="20"/>
    <w:unhideWhenUsed/>
    <w:qFormat/>
    <w:rsid w:val="000862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next w:val="a"/>
    <w:link w:val="30"/>
    <w:qFormat/>
    <w:rsid w:val="00D162C7"/>
    <w:pPr>
      <w:keepNext/>
      <w:tabs>
        <w:tab w:val="num" w:pos="720"/>
      </w:tabs>
      <w:suppressAutoHyphens/>
      <w:ind w:left="720" w:hanging="720"/>
      <w:jc w:val="left"/>
      <w:outlineLvl w:val="2"/>
    </w:pPr>
    <w:rPr>
      <w:rFonts w:ascii="Times New Roman" w:eastAsiaTheme="minorHAnsi" w:hAnsi="Times New Roman" w:cstheme="minorBidi"/>
      <w:szCs w:val="22"/>
      <w:lang w:eastAsia="en-US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D162C7"/>
    <w:pPr>
      <w:keepNext/>
      <w:tabs>
        <w:tab w:val="num" w:pos="0"/>
      </w:tabs>
      <w:suppressAutoHyphens/>
      <w:ind w:left="864" w:hanging="864"/>
      <w:jc w:val="left"/>
      <w:outlineLvl w:val="3"/>
    </w:pPr>
    <w:rPr>
      <w:rFonts w:ascii="Times New Roman" w:hAnsi="Times New Roman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4D264E"/>
    <w:pPr>
      <w:tabs>
        <w:tab w:val="num" w:pos="0"/>
      </w:tabs>
      <w:suppressAutoHyphens/>
      <w:spacing w:before="240" w:after="60"/>
      <w:ind w:left="1008" w:hanging="1008"/>
      <w:jc w:val="left"/>
      <w:outlineLvl w:val="4"/>
    </w:pPr>
    <w:rPr>
      <w:rFonts w:ascii="Times New Roman" w:eastAsia="Calibri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4D264E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162C7"/>
    <w:pPr>
      <w:tabs>
        <w:tab w:val="num" w:pos="0"/>
      </w:tabs>
      <w:suppressAutoHyphens/>
      <w:spacing w:before="240" w:after="60"/>
      <w:ind w:left="1440" w:hanging="1440"/>
      <w:jc w:val="left"/>
      <w:outlineLvl w:val="7"/>
    </w:pPr>
    <w:rPr>
      <w:rFonts w:ascii="Times New Roman" w:hAnsi="Times New Roman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853C9"/>
    <w:pPr>
      <w:spacing w:after="200" w:line="276" w:lineRule="auto"/>
    </w:pPr>
    <w:rPr>
      <w:rFonts w:ascii="Courier New" w:eastAsia="Calibri" w:hAnsi="Courier New"/>
      <w:sz w:val="20"/>
      <w:szCs w:val="20"/>
      <w:lang w:eastAsia="en-US"/>
    </w:rPr>
  </w:style>
  <w:style w:type="character" w:customStyle="1" w:styleId="a4">
    <w:name w:val="Текст Знак"/>
    <w:basedOn w:val="a0"/>
    <w:link w:val="a3"/>
    <w:semiHidden/>
    <w:rsid w:val="005853C9"/>
    <w:rPr>
      <w:rFonts w:ascii="Courier New" w:eastAsia="Calibri" w:hAnsi="Courier New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5853C9"/>
    <w:pPr>
      <w:ind w:left="708"/>
    </w:pPr>
  </w:style>
  <w:style w:type="paragraph" w:customStyle="1" w:styleId="Standard">
    <w:name w:val="Standard"/>
    <w:uiPriority w:val="99"/>
    <w:rsid w:val="005853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paragraph" w:styleId="a7">
    <w:name w:val="Balloon Text"/>
    <w:basedOn w:val="a"/>
    <w:link w:val="a8"/>
    <w:uiPriority w:val="99"/>
    <w:semiHidden/>
    <w:unhideWhenUsed/>
    <w:rsid w:val="005853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3C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nhideWhenUsed/>
    <w:rsid w:val="004567E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B878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B87885"/>
    <w:rPr>
      <w:rFonts w:ascii="Arial" w:eastAsia="Calibri" w:hAnsi="Arial" w:cs="Arial"/>
      <w:sz w:val="20"/>
      <w:szCs w:val="20"/>
    </w:rPr>
  </w:style>
  <w:style w:type="paragraph" w:styleId="aa">
    <w:name w:val="footnote text"/>
    <w:aliases w:val="Текст сноски Знак Знак Знак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,Знак4 Знак,Знак4, Знак4"/>
    <w:basedOn w:val="a"/>
    <w:link w:val="ab"/>
    <w:unhideWhenUsed/>
    <w:qFormat/>
    <w:rsid w:val="00231772"/>
    <w:rPr>
      <w:sz w:val="20"/>
      <w:szCs w:val="20"/>
    </w:rPr>
  </w:style>
  <w:style w:type="character" w:customStyle="1" w:styleId="ab">
    <w:name w:val="Текст сноски Знак"/>
    <w:aliases w:val="Текст сноски Знак Знак Знак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1,Знак4 Знак Знак"/>
    <w:basedOn w:val="a0"/>
    <w:link w:val="aa"/>
    <w:rsid w:val="00231772"/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footnote reference"/>
    <w:aliases w:val="Знак сноски 1,Знак сноски-FN,Ciae niinee-FN,Текст сновски,fr,Ciae niinee I,Footnotes refss,Appel note de bas de page,Referencia nota al pie,Footnote Reference Superscript,Footnote Reference Arial,BVI fnr,SUPERS,Footnote symbol,FZ"/>
    <w:basedOn w:val="a0"/>
    <w:unhideWhenUsed/>
    <w:rsid w:val="00231772"/>
    <w:rPr>
      <w:vertAlign w:val="superscript"/>
    </w:rPr>
  </w:style>
  <w:style w:type="table" w:styleId="ad">
    <w:name w:val="Table Grid"/>
    <w:basedOn w:val="a1"/>
    <w:uiPriority w:val="59"/>
    <w:rsid w:val="0077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B16E8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B16E8E"/>
    <w:rPr>
      <w:rFonts w:cs="Times New Roman"/>
      <w:b w:val="0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B16E8E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</w:rPr>
  </w:style>
  <w:style w:type="paragraph" w:customStyle="1" w:styleId="af0">
    <w:name w:val="Прижатый влево"/>
    <w:basedOn w:val="a"/>
    <w:next w:val="a"/>
    <w:uiPriority w:val="99"/>
    <w:rsid w:val="00B16E8E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eastAsiaTheme="minorEastAsia" w:hAnsi="Times New Roman CYR" w:cs="Times New Roman CYR"/>
    </w:rPr>
  </w:style>
  <w:style w:type="paragraph" w:styleId="af1">
    <w:name w:val="header"/>
    <w:basedOn w:val="a"/>
    <w:link w:val="af2"/>
    <w:uiPriority w:val="99"/>
    <w:unhideWhenUsed/>
    <w:rsid w:val="00EA62C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A62CB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EA62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A62CB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rsid w:val="00FC13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basedOn w:val="a0"/>
    <w:uiPriority w:val="20"/>
    <w:qFormat/>
    <w:rsid w:val="00DA643B"/>
    <w:rPr>
      <w:i/>
      <w:iCs/>
    </w:rPr>
  </w:style>
  <w:style w:type="paragraph" w:customStyle="1" w:styleId="31">
    <w:name w:val="Основной текст 31"/>
    <w:basedOn w:val="a"/>
    <w:rsid w:val="00C93064"/>
    <w:pPr>
      <w:suppressAutoHyphens/>
      <w:ind w:firstLine="0"/>
    </w:pPr>
    <w:rPr>
      <w:rFonts w:ascii="Times New Roman" w:hAnsi="Times New Roman"/>
      <w:sz w:val="20"/>
      <w:szCs w:val="20"/>
      <w:lang w:eastAsia="ar-SA"/>
    </w:rPr>
  </w:style>
  <w:style w:type="character" w:customStyle="1" w:styleId="fontstyle01">
    <w:name w:val="fontstyle01"/>
    <w:rsid w:val="00C93064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D264E"/>
    <w:rPr>
      <w:rFonts w:ascii="Times New Roman" w:eastAsia="Calibri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4D264E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4D264E"/>
  </w:style>
  <w:style w:type="paragraph" w:styleId="af6">
    <w:name w:val="Body Text Indent"/>
    <w:basedOn w:val="a"/>
    <w:link w:val="af7"/>
    <w:rsid w:val="004D264E"/>
    <w:pPr>
      <w:widowControl w:val="0"/>
      <w:suppressAutoHyphens/>
      <w:ind w:firstLine="900"/>
    </w:pPr>
    <w:rPr>
      <w:rFonts w:eastAsia="Calibri" w:cs="Arial"/>
      <w:kern w:val="1"/>
    </w:rPr>
  </w:style>
  <w:style w:type="character" w:customStyle="1" w:styleId="af7">
    <w:name w:val="Основной текст с отступом Знак"/>
    <w:basedOn w:val="a0"/>
    <w:link w:val="af6"/>
    <w:rsid w:val="004D264E"/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D264E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table" w:customStyle="1" w:styleId="21">
    <w:name w:val="Сетка таблицы2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D264E"/>
  </w:style>
  <w:style w:type="character" w:styleId="af8">
    <w:name w:val="FollowedHyperlink"/>
    <w:basedOn w:val="a0"/>
    <w:uiPriority w:val="99"/>
    <w:semiHidden/>
    <w:unhideWhenUsed/>
    <w:rsid w:val="004D264E"/>
    <w:rPr>
      <w:color w:val="800080"/>
      <w:u w:val="single"/>
    </w:rPr>
  </w:style>
  <w:style w:type="paragraph" w:customStyle="1" w:styleId="font5">
    <w:name w:val="font5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font6">
    <w:name w:val="font6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color w:val="7030A0"/>
      <w:sz w:val="20"/>
      <w:szCs w:val="20"/>
    </w:rPr>
  </w:style>
  <w:style w:type="paragraph" w:customStyle="1" w:styleId="xl65">
    <w:name w:val="xl65"/>
    <w:basedOn w:val="a"/>
    <w:rsid w:val="004D264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6">
    <w:name w:val="xl66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paragraph" w:customStyle="1" w:styleId="xl67">
    <w:name w:val="xl67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68">
    <w:name w:val="xl68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xl69">
    <w:name w:val="xl69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0">
    <w:name w:val="xl70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1">
    <w:name w:val="xl7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2">
    <w:name w:val="xl7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3">
    <w:name w:val="xl7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4">
    <w:name w:val="xl74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5">
    <w:name w:val="xl75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76">
    <w:name w:val="xl76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7">
    <w:name w:val="xl77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8">
    <w:name w:val="xl78"/>
    <w:basedOn w:val="a"/>
    <w:rsid w:val="004D264E"/>
    <w:pPr>
      <w:spacing w:before="100" w:beforeAutospacing="1" w:after="100" w:afterAutospacing="1"/>
      <w:ind w:firstLine="0"/>
      <w:jc w:val="righ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79">
    <w:name w:val="xl79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b/>
      <w:bCs/>
      <w:sz w:val="28"/>
      <w:szCs w:val="28"/>
    </w:rPr>
  </w:style>
  <w:style w:type="paragraph" w:customStyle="1" w:styleId="xl80">
    <w:name w:val="xl80"/>
    <w:basedOn w:val="a"/>
    <w:rsid w:val="004D264E"/>
    <w:pPr>
      <w:spacing w:before="100" w:beforeAutospacing="1" w:after="100" w:afterAutospacing="1"/>
      <w:ind w:firstLine="0"/>
      <w:jc w:val="right"/>
    </w:pPr>
    <w:rPr>
      <w:rFonts w:ascii="PT Astra Serif" w:hAnsi="PT Astra Serif"/>
      <w:b/>
      <w:bCs/>
      <w:sz w:val="28"/>
      <w:szCs w:val="28"/>
    </w:rPr>
  </w:style>
  <w:style w:type="paragraph" w:customStyle="1" w:styleId="xl81">
    <w:name w:val="xl8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82">
    <w:name w:val="xl8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3">
    <w:name w:val="xl8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4">
    <w:name w:val="xl84"/>
    <w:basedOn w:val="a"/>
    <w:rsid w:val="004D264E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5">
    <w:name w:val="xl85"/>
    <w:basedOn w:val="a"/>
    <w:rsid w:val="004D264E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6">
    <w:name w:val="xl86"/>
    <w:basedOn w:val="a"/>
    <w:rsid w:val="004D264E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7">
    <w:name w:val="xl87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88">
    <w:name w:val="xl88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9">
    <w:name w:val="xl89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90">
    <w:name w:val="xl90"/>
    <w:basedOn w:val="a"/>
    <w:rsid w:val="004D264E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91">
    <w:name w:val="xl9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2">
    <w:name w:val="xl9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3">
    <w:name w:val="xl9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sz w:val="20"/>
      <w:szCs w:val="20"/>
    </w:rPr>
  </w:style>
  <w:style w:type="paragraph" w:customStyle="1" w:styleId="xl94">
    <w:name w:val="xl94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63">
    <w:name w:val="xl63"/>
    <w:basedOn w:val="a"/>
    <w:rsid w:val="004D264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4">
    <w:name w:val="xl64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numbering" w:customStyle="1" w:styleId="1110">
    <w:name w:val="Нет списка111"/>
    <w:next w:val="a2"/>
    <w:uiPriority w:val="99"/>
    <w:semiHidden/>
    <w:unhideWhenUsed/>
    <w:rsid w:val="004D264E"/>
  </w:style>
  <w:style w:type="paragraph" w:customStyle="1" w:styleId="xl95">
    <w:name w:val="xl95"/>
    <w:basedOn w:val="a"/>
    <w:rsid w:val="004D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6">
    <w:name w:val="xl96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7">
    <w:name w:val="xl97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8">
    <w:name w:val="xl98"/>
    <w:basedOn w:val="a"/>
    <w:rsid w:val="004D2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9">
    <w:name w:val="xl99"/>
    <w:basedOn w:val="a"/>
    <w:rsid w:val="004D264E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100">
    <w:name w:val="xl100"/>
    <w:basedOn w:val="a"/>
    <w:rsid w:val="004D264E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101">
    <w:name w:val="xl101"/>
    <w:basedOn w:val="a"/>
    <w:rsid w:val="004D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table" w:customStyle="1" w:styleId="210">
    <w:name w:val="Сетка таблицы21"/>
    <w:basedOn w:val="a1"/>
    <w:next w:val="ad"/>
    <w:uiPriority w:val="59"/>
    <w:rsid w:val="004D26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4D264E"/>
  </w:style>
  <w:style w:type="table" w:customStyle="1" w:styleId="32">
    <w:name w:val="Сетка таблицы3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4D264E"/>
  </w:style>
  <w:style w:type="numbering" w:customStyle="1" w:styleId="1111">
    <w:name w:val="Нет списка1111"/>
    <w:next w:val="a2"/>
    <w:uiPriority w:val="99"/>
    <w:semiHidden/>
    <w:unhideWhenUsed/>
    <w:rsid w:val="004D264E"/>
  </w:style>
  <w:style w:type="numbering" w:customStyle="1" w:styleId="33">
    <w:name w:val="Нет списка3"/>
    <w:next w:val="a2"/>
    <w:uiPriority w:val="99"/>
    <w:semiHidden/>
    <w:unhideWhenUsed/>
    <w:rsid w:val="004D264E"/>
  </w:style>
  <w:style w:type="table" w:customStyle="1" w:styleId="41">
    <w:name w:val="Сетка таблицы4"/>
    <w:basedOn w:val="a1"/>
    <w:next w:val="ad"/>
    <w:uiPriority w:val="59"/>
    <w:rsid w:val="004D26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0">
    <w:name w:val="Заголовок 6 Знак1"/>
    <w:basedOn w:val="a0"/>
    <w:uiPriority w:val="9"/>
    <w:semiHidden/>
    <w:rsid w:val="004D264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0862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51">
    <w:name w:val="Сетка таблицы5"/>
    <w:basedOn w:val="a1"/>
    <w:next w:val="ad"/>
    <w:uiPriority w:val="59"/>
    <w:rsid w:val="00086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basedOn w:val="a"/>
    <w:link w:val="afa"/>
    <w:uiPriority w:val="99"/>
    <w:unhideWhenUsed/>
    <w:qFormat/>
    <w:rsid w:val="00710C13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10C13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0B089C"/>
  </w:style>
  <w:style w:type="table" w:customStyle="1" w:styleId="TableNormal">
    <w:name w:val="Table Normal"/>
    <w:uiPriority w:val="2"/>
    <w:semiHidden/>
    <w:unhideWhenUsed/>
    <w:qFormat/>
    <w:rsid w:val="000B08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link w:val="afc"/>
    <w:uiPriority w:val="99"/>
    <w:qFormat/>
    <w:rsid w:val="000B089C"/>
    <w:pPr>
      <w:widowControl w:val="0"/>
      <w:autoSpaceDE w:val="0"/>
      <w:autoSpaceDN w:val="0"/>
      <w:spacing w:before="319"/>
      <w:ind w:left="2" w:right="25" w:firstLine="0"/>
      <w:jc w:val="center"/>
    </w:pPr>
    <w:rPr>
      <w:rFonts w:ascii="Times New Roman" w:hAnsi="Times New Roman"/>
      <w:sz w:val="36"/>
      <w:szCs w:val="36"/>
      <w:lang w:eastAsia="en-US"/>
    </w:rPr>
  </w:style>
  <w:style w:type="character" w:customStyle="1" w:styleId="afc">
    <w:name w:val="Название Знак"/>
    <w:basedOn w:val="a0"/>
    <w:link w:val="afb"/>
    <w:uiPriority w:val="99"/>
    <w:rsid w:val="000B089C"/>
    <w:rPr>
      <w:rFonts w:ascii="Times New Roman" w:eastAsia="Times New Roman" w:hAnsi="Times New Roman" w:cs="Times New Roman"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0B089C"/>
    <w:pPr>
      <w:widowControl w:val="0"/>
      <w:autoSpaceDE w:val="0"/>
      <w:autoSpaceDN w:val="0"/>
      <w:ind w:firstLine="0"/>
      <w:jc w:val="center"/>
    </w:pPr>
    <w:rPr>
      <w:rFonts w:ascii="Times New Roman" w:hAnsi="Times New Roman"/>
      <w:sz w:val="22"/>
      <w:szCs w:val="22"/>
      <w:lang w:eastAsia="en-US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162C7"/>
    <w:rPr>
      <w:rFonts w:ascii="Times New Roman" w:hAnsi="Times New Roman"/>
      <w:sz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D162C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D162C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52">
    <w:name w:val="Нет списка5"/>
    <w:next w:val="a2"/>
    <w:uiPriority w:val="99"/>
    <w:semiHidden/>
    <w:unhideWhenUsed/>
    <w:rsid w:val="00D162C7"/>
  </w:style>
  <w:style w:type="paragraph" w:styleId="afd">
    <w:name w:val="No Spacing"/>
    <w:link w:val="afe"/>
    <w:uiPriority w:val="1"/>
    <w:qFormat/>
    <w:rsid w:val="00D162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1"/>
    <w:locked/>
    <w:rsid w:val="00D162C7"/>
    <w:rPr>
      <w:rFonts w:ascii="Calibri" w:eastAsia="Calibri" w:hAnsi="Calibri" w:cs="Times New Roman"/>
    </w:rPr>
  </w:style>
  <w:style w:type="table" w:customStyle="1" w:styleId="62">
    <w:name w:val="Сетка таблицы6"/>
    <w:basedOn w:val="a1"/>
    <w:next w:val="ad"/>
    <w:uiPriority w:val="59"/>
    <w:rsid w:val="00D16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d"/>
    <w:uiPriority w:val="59"/>
    <w:rsid w:val="00D16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Текст примечания Знак"/>
    <w:aliases w:val="!Равноширинный текст документа Знак"/>
    <w:basedOn w:val="a0"/>
    <w:link w:val="aff0"/>
    <w:semiHidden/>
    <w:rsid w:val="00D162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text"/>
    <w:aliases w:val="!Равноширинный текст документа"/>
    <w:basedOn w:val="a"/>
    <w:link w:val="aff"/>
    <w:semiHidden/>
    <w:unhideWhenUsed/>
    <w:rsid w:val="00D162C7"/>
    <w:pPr>
      <w:suppressAutoHyphens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13">
    <w:name w:val="Текст примечания Знак1"/>
    <w:basedOn w:val="a0"/>
    <w:uiPriority w:val="99"/>
    <w:semiHidden/>
    <w:rsid w:val="00D162C7"/>
    <w:rPr>
      <w:rFonts w:ascii="Arial" w:eastAsia="Times New Roman" w:hAnsi="Arial" w:cs="Times New Roman"/>
      <w:sz w:val="20"/>
      <w:szCs w:val="20"/>
      <w:lang w:eastAsia="ru-RU"/>
    </w:rPr>
  </w:style>
  <w:style w:type="paragraph" w:styleId="aff1">
    <w:name w:val="Subtitle"/>
    <w:basedOn w:val="a"/>
    <w:next w:val="af9"/>
    <w:link w:val="aff2"/>
    <w:uiPriority w:val="99"/>
    <w:qFormat/>
    <w:rsid w:val="00D162C7"/>
    <w:pPr>
      <w:suppressAutoHyphens/>
      <w:ind w:firstLine="0"/>
      <w:jc w:val="center"/>
    </w:pPr>
    <w:rPr>
      <w:rFonts w:ascii="Times New Roman" w:hAnsi="Times New Roman"/>
      <w:b/>
      <w:szCs w:val="20"/>
      <w:lang w:eastAsia="ar-SA"/>
    </w:rPr>
  </w:style>
  <w:style w:type="character" w:customStyle="1" w:styleId="aff2">
    <w:name w:val="Подзаголовок Знак"/>
    <w:basedOn w:val="a0"/>
    <w:link w:val="aff1"/>
    <w:uiPriority w:val="99"/>
    <w:rsid w:val="00D162C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4">
    <w:name w:val="Основной текст 3 Знак"/>
    <w:basedOn w:val="a0"/>
    <w:link w:val="35"/>
    <w:semiHidden/>
    <w:rsid w:val="00D162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"/>
    <w:link w:val="34"/>
    <w:semiHidden/>
    <w:unhideWhenUsed/>
    <w:rsid w:val="00D162C7"/>
    <w:pPr>
      <w:ind w:firstLine="0"/>
    </w:pPr>
    <w:rPr>
      <w:rFonts w:ascii="Times New Roman" w:hAnsi="Times New Roman"/>
      <w:sz w:val="20"/>
      <w:szCs w:val="20"/>
    </w:rPr>
  </w:style>
  <w:style w:type="character" w:customStyle="1" w:styleId="310">
    <w:name w:val="Основной текст 3 Знак1"/>
    <w:basedOn w:val="a0"/>
    <w:uiPriority w:val="99"/>
    <w:semiHidden/>
    <w:rsid w:val="00D162C7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ff3">
    <w:name w:val="Тема примечания Знак"/>
    <w:basedOn w:val="aff"/>
    <w:link w:val="aff4"/>
    <w:uiPriority w:val="99"/>
    <w:semiHidden/>
    <w:rsid w:val="00D162C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4">
    <w:name w:val="annotation subject"/>
    <w:basedOn w:val="aff0"/>
    <w:next w:val="aff0"/>
    <w:link w:val="aff3"/>
    <w:uiPriority w:val="99"/>
    <w:semiHidden/>
    <w:unhideWhenUsed/>
    <w:rsid w:val="00D162C7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D162C7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MyWorks">
    <w:name w:val="My Works Знак"/>
    <w:link w:val="MyWorks0"/>
    <w:semiHidden/>
    <w:locked/>
    <w:rsid w:val="00D162C7"/>
    <w:rPr>
      <w:rFonts w:ascii="Times New Roman" w:eastAsia="Times New Roman" w:hAnsi="Times New Roman" w:cs="Times New Roman"/>
      <w:sz w:val="32"/>
      <w:szCs w:val="32"/>
    </w:rPr>
  </w:style>
  <w:style w:type="paragraph" w:customStyle="1" w:styleId="MyWorks0">
    <w:name w:val="My Works"/>
    <w:basedOn w:val="a"/>
    <w:link w:val="MyWorks"/>
    <w:semiHidden/>
    <w:qFormat/>
    <w:rsid w:val="00D162C7"/>
    <w:pPr>
      <w:ind w:firstLine="709"/>
      <w:jc w:val="left"/>
    </w:pPr>
    <w:rPr>
      <w:rFonts w:ascii="Times New Roman" w:hAnsi="Times New Roman"/>
      <w:sz w:val="32"/>
      <w:szCs w:val="32"/>
      <w:lang w:eastAsia="en-US"/>
    </w:rPr>
  </w:style>
  <w:style w:type="character" w:customStyle="1" w:styleId="aff5">
    <w:name w:val="Цветовое выделение"/>
    <w:uiPriority w:val="99"/>
    <w:rsid w:val="00D162C7"/>
    <w:rPr>
      <w:b/>
      <w:bCs/>
      <w:color w:val="26282F"/>
    </w:rPr>
  </w:style>
  <w:style w:type="character" w:customStyle="1" w:styleId="WW-Absatz-Standardschriftart11">
    <w:name w:val="WW-Absatz-Standardschriftart11"/>
    <w:rsid w:val="00D162C7"/>
  </w:style>
  <w:style w:type="character" w:customStyle="1" w:styleId="Absatz-Standardschriftart">
    <w:name w:val="Absatz-Standardschriftart"/>
    <w:rsid w:val="00D162C7"/>
  </w:style>
  <w:style w:type="character" w:customStyle="1" w:styleId="WW-Absatz-Standardschriftart">
    <w:name w:val="WW-Absatz-Standardschriftart"/>
    <w:rsid w:val="00D162C7"/>
  </w:style>
  <w:style w:type="character" w:customStyle="1" w:styleId="WW-Absatz-Standardschriftart1">
    <w:name w:val="WW-Absatz-Standardschriftart1"/>
    <w:rsid w:val="00D162C7"/>
  </w:style>
  <w:style w:type="character" w:customStyle="1" w:styleId="WW-Absatz-Standardschriftart111">
    <w:name w:val="WW-Absatz-Standardschriftart111"/>
    <w:rsid w:val="00D162C7"/>
  </w:style>
  <w:style w:type="character" w:customStyle="1" w:styleId="WW-Absatz-Standardschriftart1111">
    <w:name w:val="WW-Absatz-Standardschriftart1111"/>
    <w:rsid w:val="00D162C7"/>
  </w:style>
  <w:style w:type="character" w:customStyle="1" w:styleId="WW-Absatz-Standardschriftart11111">
    <w:name w:val="WW-Absatz-Standardschriftart11111"/>
    <w:rsid w:val="00D162C7"/>
  </w:style>
  <w:style w:type="character" w:customStyle="1" w:styleId="WW-Absatz-Standardschriftart111111">
    <w:name w:val="WW-Absatz-Standardschriftart111111"/>
    <w:rsid w:val="00D162C7"/>
  </w:style>
  <w:style w:type="character" w:customStyle="1" w:styleId="WW-Absatz-Standardschriftart1111111">
    <w:name w:val="WW-Absatz-Standardschriftart1111111"/>
    <w:rsid w:val="00D162C7"/>
  </w:style>
  <w:style w:type="character" w:customStyle="1" w:styleId="WW-Absatz-Standardschriftart11111111">
    <w:name w:val="WW-Absatz-Standardschriftart11111111"/>
    <w:rsid w:val="00D162C7"/>
  </w:style>
  <w:style w:type="character" w:customStyle="1" w:styleId="WW-Absatz-Standardschriftart111111111">
    <w:name w:val="WW-Absatz-Standardschriftart111111111"/>
    <w:rsid w:val="00D162C7"/>
  </w:style>
  <w:style w:type="character" w:customStyle="1" w:styleId="WW-Absatz-Standardschriftart1111111111">
    <w:name w:val="WW-Absatz-Standardschriftart1111111111"/>
    <w:rsid w:val="00D162C7"/>
  </w:style>
  <w:style w:type="character" w:customStyle="1" w:styleId="WW-Absatz-Standardschriftart11111111111">
    <w:name w:val="WW-Absatz-Standardschriftart11111111111"/>
    <w:rsid w:val="00D162C7"/>
  </w:style>
  <w:style w:type="character" w:customStyle="1" w:styleId="WW-Absatz-Standardschriftart111111111111">
    <w:name w:val="WW-Absatz-Standardschriftart111111111111"/>
    <w:rsid w:val="00D162C7"/>
  </w:style>
  <w:style w:type="character" w:customStyle="1" w:styleId="WW-Absatz-Standardschriftart1111111111111">
    <w:name w:val="WW-Absatz-Standardschriftart1111111111111"/>
    <w:rsid w:val="00D162C7"/>
  </w:style>
  <w:style w:type="character" w:customStyle="1" w:styleId="15">
    <w:name w:val="Основной шрифт абзаца1"/>
    <w:rsid w:val="00D162C7"/>
  </w:style>
  <w:style w:type="character" w:customStyle="1" w:styleId="WW-Absatz-Standardschriftart11111111111111">
    <w:name w:val="WW-Absatz-Standardschriftart11111111111111"/>
    <w:rsid w:val="00D162C7"/>
  </w:style>
  <w:style w:type="character" w:customStyle="1" w:styleId="WW-Absatz-Standardschriftart111111111111111">
    <w:name w:val="WW-Absatz-Standardschriftart111111111111111"/>
    <w:rsid w:val="00D162C7"/>
  </w:style>
  <w:style w:type="character" w:customStyle="1" w:styleId="WW-Absatz-Standardschriftart1111111111111111">
    <w:name w:val="WW-Absatz-Standardschriftart1111111111111111"/>
    <w:rsid w:val="00D162C7"/>
  </w:style>
  <w:style w:type="character" w:customStyle="1" w:styleId="WW-">
    <w:name w:val="WW-Основной шрифт абзаца"/>
    <w:rsid w:val="00D162C7"/>
  </w:style>
  <w:style w:type="character" w:customStyle="1" w:styleId="aff6">
    <w:name w:val="Символ нумерации"/>
    <w:rsid w:val="00D162C7"/>
  </w:style>
  <w:style w:type="character" w:customStyle="1" w:styleId="aff7">
    <w:name w:val="Цветовое выделение для Текст"/>
    <w:uiPriority w:val="99"/>
    <w:rsid w:val="00D162C7"/>
  </w:style>
  <w:style w:type="table" w:customStyle="1" w:styleId="410">
    <w:name w:val="Сетка таблицы41"/>
    <w:basedOn w:val="a1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d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d"/>
    <w:uiPriority w:val="59"/>
    <w:rsid w:val="000A5E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F20E7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6">
    <w:name w:val="Абзац списка Знак"/>
    <w:link w:val="a5"/>
    <w:uiPriority w:val="34"/>
    <w:locked/>
    <w:rsid w:val="00F20E7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6">
    <w:name w:val="Без интервала1"/>
    <w:qFormat/>
    <w:rsid w:val="00F20E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20E7F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xl102">
    <w:name w:val="xl102"/>
    <w:basedOn w:val="a"/>
    <w:rsid w:val="00F20E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3">
    <w:name w:val="xl103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4">
    <w:name w:val="xl104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5">
    <w:name w:val="xl10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6">
    <w:name w:val="xl106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7">
    <w:name w:val="xl107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8">
    <w:name w:val="xl108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</w:rPr>
  </w:style>
  <w:style w:type="paragraph" w:customStyle="1" w:styleId="xl109">
    <w:name w:val="xl109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0">
    <w:name w:val="xl110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1">
    <w:name w:val="xl111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2">
    <w:name w:val="xl112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3">
    <w:name w:val="xl113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4">
    <w:name w:val="xl114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5">
    <w:name w:val="xl115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6">
    <w:name w:val="xl116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7">
    <w:name w:val="xl117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8">
    <w:name w:val="xl118"/>
    <w:basedOn w:val="a"/>
    <w:rsid w:val="00F20E7F"/>
    <w:pPr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9">
    <w:name w:val="xl119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0">
    <w:name w:val="xl120"/>
    <w:basedOn w:val="a"/>
    <w:rsid w:val="00F20E7F"/>
    <w:pPr>
      <w:pBdr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1">
    <w:name w:val="xl121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2">
    <w:name w:val="xl122"/>
    <w:basedOn w:val="a"/>
    <w:rsid w:val="00F20E7F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3">
    <w:name w:val="xl123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4">
    <w:name w:val="xl124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5">
    <w:name w:val="xl12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6">
    <w:name w:val="xl126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7">
    <w:name w:val="xl127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8">
    <w:name w:val="xl128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9">
    <w:name w:val="xl129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0">
    <w:name w:val="xl130"/>
    <w:basedOn w:val="a"/>
    <w:rsid w:val="00F20E7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1">
    <w:name w:val="xl131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2">
    <w:name w:val="xl132"/>
    <w:basedOn w:val="a"/>
    <w:rsid w:val="00F20E7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3">
    <w:name w:val="xl133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4">
    <w:name w:val="xl134"/>
    <w:basedOn w:val="a"/>
    <w:rsid w:val="00F20E7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5">
    <w:name w:val="xl135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6">
    <w:name w:val="xl136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7">
    <w:name w:val="xl137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8">
    <w:name w:val="xl138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9">
    <w:name w:val="xl139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0">
    <w:name w:val="xl140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1">
    <w:name w:val="xl141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2">
    <w:name w:val="xl142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3">
    <w:name w:val="xl143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4">
    <w:name w:val="xl144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5">
    <w:name w:val="xl14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6">
    <w:name w:val="xl146"/>
    <w:basedOn w:val="a"/>
    <w:rsid w:val="00F20E7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7">
    <w:name w:val="xl147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8">
    <w:name w:val="xl148"/>
    <w:basedOn w:val="a"/>
    <w:rsid w:val="00F20E7F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9">
    <w:name w:val="xl149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0">
    <w:name w:val="xl150"/>
    <w:basedOn w:val="a"/>
    <w:rsid w:val="00F20E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1">
    <w:name w:val="xl151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2">
    <w:name w:val="xl152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xl153">
    <w:name w:val="xl153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xl154">
    <w:name w:val="xl154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s1">
    <w:name w:val="s_1"/>
    <w:basedOn w:val="a"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780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search">
    <w:name w:val="highlightsearch"/>
    <w:rsid w:val="007802D4"/>
  </w:style>
  <w:style w:type="paragraph" w:customStyle="1" w:styleId="ConsPlusTitle">
    <w:name w:val="ConsPlusTitle"/>
    <w:rsid w:val="007802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ff8">
    <w:name w:val="Note Heading"/>
    <w:basedOn w:val="a"/>
    <w:next w:val="a"/>
    <w:link w:val="aff9"/>
    <w:unhideWhenUsed/>
    <w:rsid w:val="007802D4"/>
    <w:pPr>
      <w:ind w:firstLine="0"/>
      <w:jc w:val="left"/>
    </w:pPr>
    <w:rPr>
      <w:rFonts w:ascii="Calibri" w:hAnsi="Calibri"/>
      <w:lang w:val="en-US" w:eastAsia="en-US" w:bidi="en-US"/>
    </w:rPr>
  </w:style>
  <w:style w:type="character" w:customStyle="1" w:styleId="aff9">
    <w:name w:val="Заголовок записки Знак"/>
    <w:basedOn w:val="a0"/>
    <w:link w:val="aff8"/>
    <w:rsid w:val="007802D4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Style6">
    <w:name w:val="Style6"/>
    <w:basedOn w:val="a"/>
    <w:rsid w:val="007802D4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/>
    </w:rPr>
  </w:style>
  <w:style w:type="character" w:customStyle="1" w:styleId="FontStyle14">
    <w:name w:val="Font Style14"/>
    <w:rsid w:val="007802D4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7802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a">
    <w:name w:val="Normal (Web)"/>
    <w:basedOn w:val="a"/>
    <w:link w:val="affb"/>
    <w:unhideWhenUsed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msonormal0">
    <w:name w:val="msonormal"/>
    <w:basedOn w:val="a"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23">
    <w:name w:val="Body Text 2"/>
    <w:basedOn w:val="a"/>
    <w:link w:val="24"/>
    <w:unhideWhenUsed/>
    <w:rsid w:val="007802D4"/>
    <w:pPr>
      <w:suppressAutoHyphens/>
      <w:spacing w:after="120" w:line="480" w:lineRule="auto"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rsid w:val="007802D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TML">
    <w:name w:val="HTML Variable"/>
    <w:aliases w:val="!Ссылки в документе"/>
    <w:rsid w:val="007802D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7802D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802D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802D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802D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table" w:customStyle="1" w:styleId="100">
    <w:name w:val="Сетка таблицы10"/>
    <w:basedOn w:val="a1"/>
    <w:uiPriority w:val="59"/>
    <w:rsid w:val="00F2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uiPriority w:val="59"/>
    <w:rsid w:val="00F2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page number"/>
    <w:basedOn w:val="a0"/>
    <w:rsid w:val="00DB3324"/>
  </w:style>
  <w:style w:type="paragraph" w:customStyle="1" w:styleId="211">
    <w:name w:val="Основной текст 21"/>
    <w:basedOn w:val="a"/>
    <w:rsid w:val="00DB3324"/>
    <w:rPr>
      <w:sz w:val="28"/>
    </w:rPr>
  </w:style>
  <w:style w:type="paragraph" w:customStyle="1" w:styleId="ConsNormal">
    <w:name w:val="ConsNormal"/>
    <w:rsid w:val="00DB332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B33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B33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40">
    <w:name w:val="Обычный + 14 пт"/>
    <w:basedOn w:val="a"/>
    <w:rsid w:val="00DB3324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customStyle="1" w:styleId="acenter1">
    <w:name w:val="acenter1"/>
    <w:basedOn w:val="a"/>
    <w:rsid w:val="00DB3324"/>
    <w:pPr>
      <w:jc w:val="center"/>
    </w:pPr>
  </w:style>
  <w:style w:type="character" w:styleId="affd">
    <w:name w:val="Strong"/>
    <w:qFormat/>
    <w:rsid w:val="00DB3324"/>
    <w:rPr>
      <w:b/>
      <w:bCs/>
    </w:rPr>
  </w:style>
  <w:style w:type="character" w:customStyle="1" w:styleId="affb">
    <w:name w:val="Обычный (веб) Знак"/>
    <w:link w:val="affa"/>
    <w:rsid w:val="00DB33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Пункт"/>
    <w:basedOn w:val="a"/>
    <w:rsid w:val="00DB3324"/>
    <w:pPr>
      <w:tabs>
        <w:tab w:val="num" w:pos="1980"/>
      </w:tabs>
      <w:ind w:left="1404" w:hanging="504"/>
    </w:pPr>
    <w:rPr>
      <w:szCs w:val="28"/>
    </w:rPr>
  </w:style>
  <w:style w:type="paragraph" w:customStyle="1" w:styleId="afff">
    <w:name w:val="Знак Знак Знак Знак Знак Знак Знак Знак Знак Знак Знак Знак"/>
    <w:basedOn w:val="a"/>
    <w:rsid w:val="00DB332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DocList">
    <w:name w:val="ConsPlusDocList"/>
    <w:uiPriority w:val="99"/>
    <w:rsid w:val="00DB33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текст_"/>
    <w:link w:val="18"/>
    <w:rsid w:val="00DB3324"/>
    <w:rPr>
      <w:szCs w:val="26"/>
      <w:shd w:val="clear" w:color="auto" w:fill="FFFFFF"/>
    </w:rPr>
  </w:style>
  <w:style w:type="character" w:customStyle="1" w:styleId="0pt">
    <w:name w:val="Основной текст + Курсив;Интервал 0 pt"/>
    <w:rsid w:val="00DB3324"/>
    <w:rPr>
      <w:rFonts w:ascii="Times New Roman" w:hAnsi="Times New Roman"/>
      <w:i/>
      <w:iCs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8">
    <w:name w:val="Основной текст1"/>
    <w:basedOn w:val="a"/>
    <w:link w:val="afff0"/>
    <w:rsid w:val="00DB3324"/>
    <w:pPr>
      <w:widowControl w:val="0"/>
      <w:shd w:val="clear" w:color="auto" w:fill="FFFFFF"/>
      <w:spacing w:after="600" w:line="322" w:lineRule="exact"/>
      <w:jc w:val="right"/>
    </w:pPr>
    <w:rPr>
      <w:rFonts w:asciiTheme="minorHAnsi" w:eastAsiaTheme="minorHAnsi" w:hAnsiTheme="minorHAnsi" w:cstheme="minorBidi"/>
      <w:sz w:val="22"/>
      <w:szCs w:val="26"/>
      <w:lang w:eastAsia="en-US"/>
    </w:rPr>
  </w:style>
  <w:style w:type="character" w:customStyle="1" w:styleId="19">
    <w:name w:val="Заголовок №1_"/>
    <w:link w:val="1a"/>
    <w:rsid w:val="00DB332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_"/>
    <w:link w:val="26"/>
    <w:rsid w:val="00DB3324"/>
    <w:rPr>
      <w:sz w:val="28"/>
      <w:szCs w:val="28"/>
      <w:shd w:val="clear" w:color="auto" w:fill="FFFFFF"/>
    </w:rPr>
  </w:style>
  <w:style w:type="paragraph" w:customStyle="1" w:styleId="1a">
    <w:name w:val="Заголовок №1"/>
    <w:basedOn w:val="a"/>
    <w:link w:val="19"/>
    <w:rsid w:val="00DB3324"/>
    <w:pPr>
      <w:widowControl w:val="0"/>
      <w:shd w:val="clear" w:color="auto" w:fill="FFFFFF"/>
      <w:spacing w:line="326" w:lineRule="exact"/>
      <w:ind w:hanging="1000"/>
      <w:jc w:val="right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26">
    <w:name w:val="Основной текст (2)"/>
    <w:basedOn w:val="a"/>
    <w:link w:val="25"/>
    <w:rsid w:val="00DB3324"/>
    <w:pPr>
      <w:widowControl w:val="0"/>
      <w:shd w:val="clear" w:color="auto" w:fill="FFFFFF"/>
      <w:spacing w:before="60" w:line="32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6">
    <w:name w:val="Основной текст (3)_"/>
    <w:link w:val="37"/>
    <w:rsid w:val="00DB3324"/>
    <w:rPr>
      <w:b/>
      <w:bCs/>
      <w:sz w:val="28"/>
      <w:szCs w:val="28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DB3324"/>
    <w:pPr>
      <w:widowControl w:val="0"/>
      <w:shd w:val="clear" w:color="auto" w:fill="FFFFFF"/>
      <w:spacing w:before="300" w:line="322" w:lineRule="exact"/>
      <w:ind w:firstLine="76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apple-converted-space">
    <w:name w:val="apple-converted-space"/>
    <w:rsid w:val="00DB3324"/>
  </w:style>
  <w:style w:type="character" w:customStyle="1" w:styleId="afff1">
    <w:name w:val="Символ сноски"/>
    <w:rsid w:val="00DB3324"/>
    <w:rPr>
      <w:vertAlign w:val="superscript"/>
    </w:rPr>
  </w:style>
  <w:style w:type="table" w:customStyle="1" w:styleId="260">
    <w:name w:val="Сетка таблицы26"/>
    <w:basedOn w:val="a1"/>
    <w:next w:val="ad"/>
    <w:uiPriority w:val="59"/>
    <w:rsid w:val="00DB33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nhideWhenUsed="0" w:qFormat="1"/>
    <w:lsdException w:name="Note Heading" w:uiPriority="0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853C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B16E8E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aliases w:val="!Разделы документа"/>
    <w:basedOn w:val="a"/>
    <w:next w:val="a"/>
    <w:link w:val="20"/>
    <w:unhideWhenUsed/>
    <w:qFormat/>
    <w:rsid w:val="000862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next w:val="a"/>
    <w:link w:val="30"/>
    <w:qFormat/>
    <w:rsid w:val="00D162C7"/>
    <w:pPr>
      <w:keepNext/>
      <w:tabs>
        <w:tab w:val="num" w:pos="720"/>
      </w:tabs>
      <w:suppressAutoHyphens/>
      <w:ind w:left="720" w:hanging="720"/>
      <w:jc w:val="left"/>
      <w:outlineLvl w:val="2"/>
    </w:pPr>
    <w:rPr>
      <w:rFonts w:ascii="Times New Roman" w:eastAsiaTheme="minorHAnsi" w:hAnsi="Times New Roman" w:cstheme="minorBidi"/>
      <w:szCs w:val="22"/>
      <w:lang w:eastAsia="en-US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D162C7"/>
    <w:pPr>
      <w:keepNext/>
      <w:tabs>
        <w:tab w:val="num" w:pos="0"/>
      </w:tabs>
      <w:suppressAutoHyphens/>
      <w:ind w:left="864" w:hanging="864"/>
      <w:jc w:val="left"/>
      <w:outlineLvl w:val="3"/>
    </w:pPr>
    <w:rPr>
      <w:rFonts w:ascii="Times New Roman" w:hAnsi="Times New Roman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4D264E"/>
    <w:pPr>
      <w:tabs>
        <w:tab w:val="num" w:pos="0"/>
      </w:tabs>
      <w:suppressAutoHyphens/>
      <w:spacing w:before="240" w:after="60"/>
      <w:ind w:left="1008" w:hanging="1008"/>
      <w:jc w:val="left"/>
      <w:outlineLvl w:val="4"/>
    </w:pPr>
    <w:rPr>
      <w:rFonts w:ascii="Times New Roman" w:eastAsia="Calibri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4D264E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162C7"/>
    <w:pPr>
      <w:tabs>
        <w:tab w:val="num" w:pos="0"/>
      </w:tabs>
      <w:suppressAutoHyphens/>
      <w:spacing w:before="240" w:after="60"/>
      <w:ind w:left="1440" w:hanging="1440"/>
      <w:jc w:val="left"/>
      <w:outlineLvl w:val="7"/>
    </w:pPr>
    <w:rPr>
      <w:rFonts w:ascii="Times New Roman" w:hAnsi="Times New Roman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853C9"/>
    <w:pPr>
      <w:spacing w:after="200" w:line="276" w:lineRule="auto"/>
    </w:pPr>
    <w:rPr>
      <w:rFonts w:ascii="Courier New" w:eastAsia="Calibri" w:hAnsi="Courier New"/>
      <w:sz w:val="20"/>
      <w:szCs w:val="20"/>
      <w:lang w:eastAsia="en-US"/>
    </w:rPr>
  </w:style>
  <w:style w:type="character" w:customStyle="1" w:styleId="a4">
    <w:name w:val="Текст Знак"/>
    <w:basedOn w:val="a0"/>
    <w:link w:val="a3"/>
    <w:semiHidden/>
    <w:rsid w:val="005853C9"/>
    <w:rPr>
      <w:rFonts w:ascii="Courier New" w:eastAsia="Calibri" w:hAnsi="Courier New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5853C9"/>
    <w:pPr>
      <w:ind w:left="708"/>
    </w:pPr>
  </w:style>
  <w:style w:type="paragraph" w:customStyle="1" w:styleId="Standard">
    <w:name w:val="Standard"/>
    <w:uiPriority w:val="99"/>
    <w:rsid w:val="005853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paragraph" w:styleId="a7">
    <w:name w:val="Balloon Text"/>
    <w:basedOn w:val="a"/>
    <w:link w:val="a8"/>
    <w:uiPriority w:val="99"/>
    <w:semiHidden/>
    <w:unhideWhenUsed/>
    <w:rsid w:val="005853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3C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nhideWhenUsed/>
    <w:rsid w:val="004567E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B878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B87885"/>
    <w:rPr>
      <w:rFonts w:ascii="Arial" w:eastAsia="Calibri" w:hAnsi="Arial" w:cs="Arial"/>
      <w:sz w:val="20"/>
      <w:szCs w:val="20"/>
    </w:rPr>
  </w:style>
  <w:style w:type="paragraph" w:styleId="aa">
    <w:name w:val="footnote text"/>
    <w:aliases w:val="Текст сноски Знак Знак Знак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,Знак4 Знак,Знак4, Знак4"/>
    <w:basedOn w:val="a"/>
    <w:link w:val="ab"/>
    <w:unhideWhenUsed/>
    <w:qFormat/>
    <w:rsid w:val="00231772"/>
    <w:rPr>
      <w:sz w:val="20"/>
      <w:szCs w:val="20"/>
    </w:rPr>
  </w:style>
  <w:style w:type="character" w:customStyle="1" w:styleId="ab">
    <w:name w:val="Текст сноски Знак"/>
    <w:aliases w:val="Текст сноски Знак Знак Знак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1,Знак4 Знак Знак"/>
    <w:basedOn w:val="a0"/>
    <w:link w:val="aa"/>
    <w:rsid w:val="00231772"/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footnote reference"/>
    <w:aliases w:val="Знак сноски 1,Знак сноски-FN,Ciae niinee-FN,Текст сновски,fr,Ciae niinee I,Footnotes refss,Appel note de bas de page,Referencia nota al pie,Footnote Reference Superscript,Footnote Reference Arial,BVI fnr,SUPERS,Footnote symbol,FZ"/>
    <w:basedOn w:val="a0"/>
    <w:unhideWhenUsed/>
    <w:rsid w:val="00231772"/>
    <w:rPr>
      <w:vertAlign w:val="superscript"/>
    </w:rPr>
  </w:style>
  <w:style w:type="table" w:styleId="ad">
    <w:name w:val="Table Grid"/>
    <w:basedOn w:val="a1"/>
    <w:uiPriority w:val="59"/>
    <w:rsid w:val="0077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B16E8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B16E8E"/>
    <w:rPr>
      <w:rFonts w:cs="Times New Roman"/>
      <w:b w:val="0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B16E8E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</w:rPr>
  </w:style>
  <w:style w:type="paragraph" w:customStyle="1" w:styleId="af0">
    <w:name w:val="Прижатый влево"/>
    <w:basedOn w:val="a"/>
    <w:next w:val="a"/>
    <w:uiPriority w:val="99"/>
    <w:rsid w:val="00B16E8E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eastAsiaTheme="minorEastAsia" w:hAnsi="Times New Roman CYR" w:cs="Times New Roman CYR"/>
    </w:rPr>
  </w:style>
  <w:style w:type="paragraph" w:styleId="af1">
    <w:name w:val="header"/>
    <w:basedOn w:val="a"/>
    <w:link w:val="af2"/>
    <w:uiPriority w:val="99"/>
    <w:unhideWhenUsed/>
    <w:rsid w:val="00EA62C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A62CB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EA62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A62CB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rsid w:val="00FC13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basedOn w:val="a0"/>
    <w:uiPriority w:val="20"/>
    <w:qFormat/>
    <w:rsid w:val="00DA643B"/>
    <w:rPr>
      <w:i/>
      <w:iCs/>
    </w:rPr>
  </w:style>
  <w:style w:type="paragraph" w:customStyle="1" w:styleId="31">
    <w:name w:val="Основной текст 31"/>
    <w:basedOn w:val="a"/>
    <w:rsid w:val="00C93064"/>
    <w:pPr>
      <w:suppressAutoHyphens/>
      <w:ind w:firstLine="0"/>
    </w:pPr>
    <w:rPr>
      <w:rFonts w:ascii="Times New Roman" w:hAnsi="Times New Roman"/>
      <w:sz w:val="20"/>
      <w:szCs w:val="20"/>
      <w:lang w:eastAsia="ar-SA"/>
    </w:rPr>
  </w:style>
  <w:style w:type="character" w:customStyle="1" w:styleId="fontstyle01">
    <w:name w:val="fontstyle01"/>
    <w:rsid w:val="00C93064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D264E"/>
    <w:rPr>
      <w:rFonts w:ascii="Times New Roman" w:eastAsia="Calibri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4D264E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4D264E"/>
  </w:style>
  <w:style w:type="paragraph" w:styleId="af6">
    <w:name w:val="Body Text Indent"/>
    <w:basedOn w:val="a"/>
    <w:link w:val="af7"/>
    <w:rsid w:val="004D264E"/>
    <w:pPr>
      <w:widowControl w:val="0"/>
      <w:suppressAutoHyphens/>
      <w:ind w:firstLine="900"/>
    </w:pPr>
    <w:rPr>
      <w:rFonts w:eastAsia="Calibri" w:cs="Arial"/>
      <w:kern w:val="1"/>
    </w:rPr>
  </w:style>
  <w:style w:type="character" w:customStyle="1" w:styleId="af7">
    <w:name w:val="Основной текст с отступом Знак"/>
    <w:basedOn w:val="a0"/>
    <w:link w:val="af6"/>
    <w:rsid w:val="004D264E"/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D264E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table" w:customStyle="1" w:styleId="21">
    <w:name w:val="Сетка таблицы2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D264E"/>
  </w:style>
  <w:style w:type="character" w:styleId="af8">
    <w:name w:val="FollowedHyperlink"/>
    <w:basedOn w:val="a0"/>
    <w:uiPriority w:val="99"/>
    <w:semiHidden/>
    <w:unhideWhenUsed/>
    <w:rsid w:val="004D264E"/>
    <w:rPr>
      <w:color w:val="800080"/>
      <w:u w:val="single"/>
    </w:rPr>
  </w:style>
  <w:style w:type="paragraph" w:customStyle="1" w:styleId="font5">
    <w:name w:val="font5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font6">
    <w:name w:val="font6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color w:val="7030A0"/>
      <w:sz w:val="20"/>
      <w:szCs w:val="20"/>
    </w:rPr>
  </w:style>
  <w:style w:type="paragraph" w:customStyle="1" w:styleId="xl65">
    <w:name w:val="xl65"/>
    <w:basedOn w:val="a"/>
    <w:rsid w:val="004D264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6">
    <w:name w:val="xl66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paragraph" w:customStyle="1" w:styleId="xl67">
    <w:name w:val="xl67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68">
    <w:name w:val="xl68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xl69">
    <w:name w:val="xl69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0">
    <w:name w:val="xl70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1">
    <w:name w:val="xl7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2">
    <w:name w:val="xl7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3">
    <w:name w:val="xl7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4">
    <w:name w:val="xl74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5">
    <w:name w:val="xl75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76">
    <w:name w:val="xl76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7">
    <w:name w:val="xl77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8">
    <w:name w:val="xl78"/>
    <w:basedOn w:val="a"/>
    <w:rsid w:val="004D264E"/>
    <w:pPr>
      <w:spacing w:before="100" w:beforeAutospacing="1" w:after="100" w:afterAutospacing="1"/>
      <w:ind w:firstLine="0"/>
      <w:jc w:val="righ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79">
    <w:name w:val="xl79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b/>
      <w:bCs/>
      <w:sz w:val="28"/>
      <w:szCs w:val="28"/>
    </w:rPr>
  </w:style>
  <w:style w:type="paragraph" w:customStyle="1" w:styleId="xl80">
    <w:name w:val="xl80"/>
    <w:basedOn w:val="a"/>
    <w:rsid w:val="004D264E"/>
    <w:pPr>
      <w:spacing w:before="100" w:beforeAutospacing="1" w:after="100" w:afterAutospacing="1"/>
      <w:ind w:firstLine="0"/>
      <w:jc w:val="right"/>
    </w:pPr>
    <w:rPr>
      <w:rFonts w:ascii="PT Astra Serif" w:hAnsi="PT Astra Serif"/>
      <w:b/>
      <w:bCs/>
      <w:sz w:val="28"/>
      <w:szCs w:val="28"/>
    </w:rPr>
  </w:style>
  <w:style w:type="paragraph" w:customStyle="1" w:styleId="xl81">
    <w:name w:val="xl8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82">
    <w:name w:val="xl8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3">
    <w:name w:val="xl8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4">
    <w:name w:val="xl84"/>
    <w:basedOn w:val="a"/>
    <w:rsid w:val="004D264E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5">
    <w:name w:val="xl85"/>
    <w:basedOn w:val="a"/>
    <w:rsid w:val="004D264E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6">
    <w:name w:val="xl86"/>
    <w:basedOn w:val="a"/>
    <w:rsid w:val="004D264E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7">
    <w:name w:val="xl87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88">
    <w:name w:val="xl88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9">
    <w:name w:val="xl89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90">
    <w:name w:val="xl90"/>
    <w:basedOn w:val="a"/>
    <w:rsid w:val="004D264E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91">
    <w:name w:val="xl9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2">
    <w:name w:val="xl9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3">
    <w:name w:val="xl9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sz w:val="20"/>
      <w:szCs w:val="20"/>
    </w:rPr>
  </w:style>
  <w:style w:type="paragraph" w:customStyle="1" w:styleId="xl94">
    <w:name w:val="xl94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63">
    <w:name w:val="xl63"/>
    <w:basedOn w:val="a"/>
    <w:rsid w:val="004D264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4">
    <w:name w:val="xl64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numbering" w:customStyle="1" w:styleId="1110">
    <w:name w:val="Нет списка111"/>
    <w:next w:val="a2"/>
    <w:uiPriority w:val="99"/>
    <w:semiHidden/>
    <w:unhideWhenUsed/>
    <w:rsid w:val="004D264E"/>
  </w:style>
  <w:style w:type="paragraph" w:customStyle="1" w:styleId="xl95">
    <w:name w:val="xl95"/>
    <w:basedOn w:val="a"/>
    <w:rsid w:val="004D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6">
    <w:name w:val="xl96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7">
    <w:name w:val="xl97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8">
    <w:name w:val="xl98"/>
    <w:basedOn w:val="a"/>
    <w:rsid w:val="004D2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9">
    <w:name w:val="xl99"/>
    <w:basedOn w:val="a"/>
    <w:rsid w:val="004D264E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100">
    <w:name w:val="xl100"/>
    <w:basedOn w:val="a"/>
    <w:rsid w:val="004D264E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101">
    <w:name w:val="xl101"/>
    <w:basedOn w:val="a"/>
    <w:rsid w:val="004D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table" w:customStyle="1" w:styleId="210">
    <w:name w:val="Сетка таблицы21"/>
    <w:basedOn w:val="a1"/>
    <w:next w:val="ad"/>
    <w:uiPriority w:val="59"/>
    <w:rsid w:val="004D26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4D264E"/>
  </w:style>
  <w:style w:type="table" w:customStyle="1" w:styleId="32">
    <w:name w:val="Сетка таблицы3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4D264E"/>
  </w:style>
  <w:style w:type="numbering" w:customStyle="1" w:styleId="1111">
    <w:name w:val="Нет списка1111"/>
    <w:next w:val="a2"/>
    <w:uiPriority w:val="99"/>
    <w:semiHidden/>
    <w:unhideWhenUsed/>
    <w:rsid w:val="004D264E"/>
  </w:style>
  <w:style w:type="numbering" w:customStyle="1" w:styleId="33">
    <w:name w:val="Нет списка3"/>
    <w:next w:val="a2"/>
    <w:uiPriority w:val="99"/>
    <w:semiHidden/>
    <w:unhideWhenUsed/>
    <w:rsid w:val="004D264E"/>
  </w:style>
  <w:style w:type="table" w:customStyle="1" w:styleId="41">
    <w:name w:val="Сетка таблицы4"/>
    <w:basedOn w:val="a1"/>
    <w:next w:val="ad"/>
    <w:uiPriority w:val="59"/>
    <w:rsid w:val="004D26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0">
    <w:name w:val="Заголовок 6 Знак1"/>
    <w:basedOn w:val="a0"/>
    <w:uiPriority w:val="9"/>
    <w:semiHidden/>
    <w:rsid w:val="004D264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0862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51">
    <w:name w:val="Сетка таблицы5"/>
    <w:basedOn w:val="a1"/>
    <w:next w:val="ad"/>
    <w:uiPriority w:val="59"/>
    <w:rsid w:val="00086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basedOn w:val="a"/>
    <w:link w:val="afa"/>
    <w:uiPriority w:val="99"/>
    <w:unhideWhenUsed/>
    <w:qFormat/>
    <w:rsid w:val="00710C13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10C13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0B089C"/>
  </w:style>
  <w:style w:type="table" w:customStyle="1" w:styleId="TableNormal">
    <w:name w:val="Table Normal"/>
    <w:uiPriority w:val="2"/>
    <w:semiHidden/>
    <w:unhideWhenUsed/>
    <w:qFormat/>
    <w:rsid w:val="000B08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link w:val="afc"/>
    <w:uiPriority w:val="99"/>
    <w:qFormat/>
    <w:rsid w:val="000B089C"/>
    <w:pPr>
      <w:widowControl w:val="0"/>
      <w:autoSpaceDE w:val="0"/>
      <w:autoSpaceDN w:val="0"/>
      <w:spacing w:before="319"/>
      <w:ind w:left="2" w:right="25" w:firstLine="0"/>
      <w:jc w:val="center"/>
    </w:pPr>
    <w:rPr>
      <w:rFonts w:ascii="Times New Roman" w:hAnsi="Times New Roman"/>
      <w:sz w:val="36"/>
      <w:szCs w:val="36"/>
      <w:lang w:eastAsia="en-US"/>
    </w:rPr>
  </w:style>
  <w:style w:type="character" w:customStyle="1" w:styleId="afc">
    <w:name w:val="Название Знак"/>
    <w:basedOn w:val="a0"/>
    <w:link w:val="afb"/>
    <w:uiPriority w:val="99"/>
    <w:rsid w:val="000B089C"/>
    <w:rPr>
      <w:rFonts w:ascii="Times New Roman" w:eastAsia="Times New Roman" w:hAnsi="Times New Roman" w:cs="Times New Roman"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0B089C"/>
    <w:pPr>
      <w:widowControl w:val="0"/>
      <w:autoSpaceDE w:val="0"/>
      <w:autoSpaceDN w:val="0"/>
      <w:ind w:firstLine="0"/>
      <w:jc w:val="center"/>
    </w:pPr>
    <w:rPr>
      <w:rFonts w:ascii="Times New Roman" w:hAnsi="Times New Roman"/>
      <w:sz w:val="22"/>
      <w:szCs w:val="22"/>
      <w:lang w:eastAsia="en-US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162C7"/>
    <w:rPr>
      <w:rFonts w:ascii="Times New Roman" w:hAnsi="Times New Roman"/>
      <w:sz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D162C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D162C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52">
    <w:name w:val="Нет списка5"/>
    <w:next w:val="a2"/>
    <w:uiPriority w:val="99"/>
    <w:semiHidden/>
    <w:unhideWhenUsed/>
    <w:rsid w:val="00D162C7"/>
  </w:style>
  <w:style w:type="paragraph" w:styleId="afd">
    <w:name w:val="No Spacing"/>
    <w:link w:val="afe"/>
    <w:uiPriority w:val="1"/>
    <w:qFormat/>
    <w:rsid w:val="00D162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1"/>
    <w:locked/>
    <w:rsid w:val="00D162C7"/>
    <w:rPr>
      <w:rFonts w:ascii="Calibri" w:eastAsia="Calibri" w:hAnsi="Calibri" w:cs="Times New Roman"/>
    </w:rPr>
  </w:style>
  <w:style w:type="table" w:customStyle="1" w:styleId="62">
    <w:name w:val="Сетка таблицы6"/>
    <w:basedOn w:val="a1"/>
    <w:next w:val="ad"/>
    <w:uiPriority w:val="59"/>
    <w:rsid w:val="00D16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d"/>
    <w:uiPriority w:val="59"/>
    <w:rsid w:val="00D16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Текст примечания Знак"/>
    <w:aliases w:val="!Равноширинный текст документа Знак"/>
    <w:basedOn w:val="a0"/>
    <w:link w:val="aff0"/>
    <w:semiHidden/>
    <w:rsid w:val="00D162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text"/>
    <w:aliases w:val="!Равноширинный текст документа"/>
    <w:basedOn w:val="a"/>
    <w:link w:val="aff"/>
    <w:semiHidden/>
    <w:unhideWhenUsed/>
    <w:rsid w:val="00D162C7"/>
    <w:pPr>
      <w:suppressAutoHyphens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13">
    <w:name w:val="Текст примечания Знак1"/>
    <w:basedOn w:val="a0"/>
    <w:uiPriority w:val="99"/>
    <w:semiHidden/>
    <w:rsid w:val="00D162C7"/>
    <w:rPr>
      <w:rFonts w:ascii="Arial" w:eastAsia="Times New Roman" w:hAnsi="Arial" w:cs="Times New Roman"/>
      <w:sz w:val="20"/>
      <w:szCs w:val="20"/>
      <w:lang w:eastAsia="ru-RU"/>
    </w:rPr>
  </w:style>
  <w:style w:type="paragraph" w:styleId="aff1">
    <w:name w:val="Subtitle"/>
    <w:basedOn w:val="a"/>
    <w:next w:val="af9"/>
    <w:link w:val="aff2"/>
    <w:uiPriority w:val="99"/>
    <w:qFormat/>
    <w:rsid w:val="00D162C7"/>
    <w:pPr>
      <w:suppressAutoHyphens/>
      <w:ind w:firstLine="0"/>
      <w:jc w:val="center"/>
    </w:pPr>
    <w:rPr>
      <w:rFonts w:ascii="Times New Roman" w:hAnsi="Times New Roman"/>
      <w:b/>
      <w:szCs w:val="20"/>
      <w:lang w:eastAsia="ar-SA"/>
    </w:rPr>
  </w:style>
  <w:style w:type="character" w:customStyle="1" w:styleId="aff2">
    <w:name w:val="Подзаголовок Знак"/>
    <w:basedOn w:val="a0"/>
    <w:link w:val="aff1"/>
    <w:uiPriority w:val="99"/>
    <w:rsid w:val="00D162C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4">
    <w:name w:val="Основной текст 3 Знак"/>
    <w:basedOn w:val="a0"/>
    <w:link w:val="35"/>
    <w:semiHidden/>
    <w:rsid w:val="00D162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"/>
    <w:link w:val="34"/>
    <w:semiHidden/>
    <w:unhideWhenUsed/>
    <w:rsid w:val="00D162C7"/>
    <w:pPr>
      <w:ind w:firstLine="0"/>
    </w:pPr>
    <w:rPr>
      <w:rFonts w:ascii="Times New Roman" w:hAnsi="Times New Roman"/>
      <w:sz w:val="20"/>
      <w:szCs w:val="20"/>
    </w:rPr>
  </w:style>
  <w:style w:type="character" w:customStyle="1" w:styleId="310">
    <w:name w:val="Основной текст 3 Знак1"/>
    <w:basedOn w:val="a0"/>
    <w:uiPriority w:val="99"/>
    <w:semiHidden/>
    <w:rsid w:val="00D162C7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ff3">
    <w:name w:val="Тема примечания Знак"/>
    <w:basedOn w:val="aff"/>
    <w:link w:val="aff4"/>
    <w:uiPriority w:val="99"/>
    <w:semiHidden/>
    <w:rsid w:val="00D162C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4">
    <w:name w:val="annotation subject"/>
    <w:basedOn w:val="aff0"/>
    <w:next w:val="aff0"/>
    <w:link w:val="aff3"/>
    <w:uiPriority w:val="99"/>
    <w:semiHidden/>
    <w:unhideWhenUsed/>
    <w:rsid w:val="00D162C7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D162C7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MyWorks">
    <w:name w:val="My Works Знак"/>
    <w:link w:val="MyWorks0"/>
    <w:semiHidden/>
    <w:locked/>
    <w:rsid w:val="00D162C7"/>
    <w:rPr>
      <w:rFonts w:ascii="Times New Roman" w:eastAsia="Times New Roman" w:hAnsi="Times New Roman" w:cs="Times New Roman"/>
      <w:sz w:val="32"/>
      <w:szCs w:val="32"/>
    </w:rPr>
  </w:style>
  <w:style w:type="paragraph" w:customStyle="1" w:styleId="MyWorks0">
    <w:name w:val="My Works"/>
    <w:basedOn w:val="a"/>
    <w:link w:val="MyWorks"/>
    <w:semiHidden/>
    <w:qFormat/>
    <w:rsid w:val="00D162C7"/>
    <w:pPr>
      <w:ind w:firstLine="709"/>
      <w:jc w:val="left"/>
    </w:pPr>
    <w:rPr>
      <w:rFonts w:ascii="Times New Roman" w:hAnsi="Times New Roman"/>
      <w:sz w:val="32"/>
      <w:szCs w:val="32"/>
      <w:lang w:eastAsia="en-US"/>
    </w:rPr>
  </w:style>
  <w:style w:type="character" w:customStyle="1" w:styleId="aff5">
    <w:name w:val="Цветовое выделение"/>
    <w:uiPriority w:val="99"/>
    <w:rsid w:val="00D162C7"/>
    <w:rPr>
      <w:b/>
      <w:bCs/>
      <w:color w:val="26282F"/>
    </w:rPr>
  </w:style>
  <w:style w:type="character" w:customStyle="1" w:styleId="WW-Absatz-Standardschriftart11">
    <w:name w:val="WW-Absatz-Standardschriftart11"/>
    <w:rsid w:val="00D162C7"/>
  </w:style>
  <w:style w:type="character" w:customStyle="1" w:styleId="Absatz-Standardschriftart">
    <w:name w:val="Absatz-Standardschriftart"/>
    <w:rsid w:val="00D162C7"/>
  </w:style>
  <w:style w:type="character" w:customStyle="1" w:styleId="WW-Absatz-Standardschriftart">
    <w:name w:val="WW-Absatz-Standardschriftart"/>
    <w:rsid w:val="00D162C7"/>
  </w:style>
  <w:style w:type="character" w:customStyle="1" w:styleId="WW-Absatz-Standardschriftart1">
    <w:name w:val="WW-Absatz-Standardschriftart1"/>
    <w:rsid w:val="00D162C7"/>
  </w:style>
  <w:style w:type="character" w:customStyle="1" w:styleId="WW-Absatz-Standardschriftart111">
    <w:name w:val="WW-Absatz-Standardschriftart111"/>
    <w:rsid w:val="00D162C7"/>
  </w:style>
  <w:style w:type="character" w:customStyle="1" w:styleId="WW-Absatz-Standardschriftart1111">
    <w:name w:val="WW-Absatz-Standardschriftart1111"/>
    <w:rsid w:val="00D162C7"/>
  </w:style>
  <w:style w:type="character" w:customStyle="1" w:styleId="WW-Absatz-Standardschriftart11111">
    <w:name w:val="WW-Absatz-Standardschriftart11111"/>
    <w:rsid w:val="00D162C7"/>
  </w:style>
  <w:style w:type="character" w:customStyle="1" w:styleId="WW-Absatz-Standardschriftart111111">
    <w:name w:val="WW-Absatz-Standardschriftart111111"/>
    <w:rsid w:val="00D162C7"/>
  </w:style>
  <w:style w:type="character" w:customStyle="1" w:styleId="WW-Absatz-Standardschriftart1111111">
    <w:name w:val="WW-Absatz-Standardschriftart1111111"/>
    <w:rsid w:val="00D162C7"/>
  </w:style>
  <w:style w:type="character" w:customStyle="1" w:styleId="WW-Absatz-Standardschriftart11111111">
    <w:name w:val="WW-Absatz-Standardschriftart11111111"/>
    <w:rsid w:val="00D162C7"/>
  </w:style>
  <w:style w:type="character" w:customStyle="1" w:styleId="WW-Absatz-Standardschriftart111111111">
    <w:name w:val="WW-Absatz-Standardschriftart111111111"/>
    <w:rsid w:val="00D162C7"/>
  </w:style>
  <w:style w:type="character" w:customStyle="1" w:styleId="WW-Absatz-Standardschriftart1111111111">
    <w:name w:val="WW-Absatz-Standardschriftart1111111111"/>
    <w:rsid w:val="00D162C7"/>
  </w:style>
  <w:style w:type="character" w:customStyle="1" w:styleId="WW-Absatz-Standardschriftart11111111111">
    <w:name w:val="WW-Absatz-Standardschriftart11111111111"/>
    <w:rsid w:val="00D162C7"/>
  </w:style>
  <w:style w:type="character" w:customStyle="1" w:styleId="WW-Absatz-Standardschriftart111111111111">
    <w:name w:val="WW-Absatz-Standardschriftart111111111111"/>
    <w:rsid w:val="00D162C7"/>
  </w:style>
  <w:style w:type="character" w:customStyle="1" w:styleId="WW-Absatz-Standardschriftart1111111111111">
    <w:name w:val="WW-Absatz-Standardschriftart1111111111111"/>
    <w:rsid w:val="00D162C7"/>
  </w:style>
  <w:style w:type="character" w:customStyle="1" w:styleId="15">
    <w:name w:val="Основной шрифт абзаца1"/>
    <w:rsid w:val="00D162C7"/>
  </w:style>
  <w:style w:type="character" w:customStyle="1" w:styleId="WW-Absatz-Standardschriftart11111111111111">
    <w:name w:val="WW-Absatz-Standardschriftart11111111111111"/>
    <w:rsid w:val="00D162C7"/>
  </w:style>
  <w:style w:type="character" w:customStyle="1" w:styleId="WW-Absatz-Standardschriftart111111111111111">
    <w:name w:val="WW-Absatz-Standardschriftart111111111111111"/>
    <w:rsid w:val="00D162C7"/>
  </w:style>
  <w:style w:type="character" w:customStyle="1" w:styleId="WW-Absatz-Standardschriftart1111111111111111">
    <w:name w:val="WW-Absatz-Standardschriftart1111111111111111"/>
    <w:rsid w:val="00D162C7"/>
  </w:style>
  <w:style w:type="character" w:customStyle="1" w:styleId="WW-">
    <w:name w:val="WW-Основной шрифт абзаца"/>
    <w:rsid w:val="00D162C7"/>
  </w:style>
  <w:style w:type="character" w:customStyle="1" w:styleId="aff6">
    <w:name w:val="Символ нумерации"/>
    <w:rsid w:val="00D162C7"/>
  </w:style>
  <w:style w:type="character" w:customStyle="1" w:styleId="aff7">
    <w:name w:val="Цветовое выделение для Текст"/>
    <w:uiPriority w:val="99"/>
    <w:rsid w:val="00D162C7"/>
  </w:style>
  <w:style w:type="table" w:customStyle="1" w:styleId="410">
    <w:name w:val="Сетка таблицы41"/>
    <w:basedOn w:val="a1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d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d"/>
    <w:uiPriority w:val="59"/>
    <w:rsid w:val="000A5E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F20E7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6">
    <w:name w:val="Абзац списка Знак"/>
    <w:link w:val="a5"/>
    <w:uiPriority w:val="34"/>
    <w:locked/>
    <w:rsid w:val="00F20E7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6">
    <w:name w:val="Без интервала1"/>
    <w:qFormat/>
    <w:rsid w:val="00F20E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20E7F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xl102">
    <w:name w:val="xl102"/>
    <w:basedOn w:val="a"/>
    <w:rsid w:val="00F20E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3">
    <w:name w:val="xl103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4">
    <w:name w:val="xl104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5">
    <w:name w:val="xl10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6">
    <w:name w:val="xl106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7">
    <w:name w:val="xl107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8">
    <w:name w:val="xl108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</w:rPr>
  </w:style>
  <w:style w:type="paragraph" w:customStyle="1" w:styleId="xl109">
    <w:name w:val="xl109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0">
    <w:name w:val="xl110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1">
    <w:name w:val="xl111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2">
    <w:name w:val="xl112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3">
    <w:name w:val="xl113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4">
    <w:name w:val="xl114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5">
    <w:name w:val="xl115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6">
    <w:name w:val="xl116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7">
    <w:name w:val="xl117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8">
    <w:name w:val="xl118"/>
    <w:basedOn w:val="a"/>
    <w:rsid w:val="00F20E7F"/>
    <w:pPr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9">
    <w:name w:val="xl119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0">
    <w:name w:val="xl120"/>
    <w:basedOn w:val="a"/>
    <w:rsid w:val="00F20E7F"/>
    <w:pPr>
      <w:pBdr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1">
    <w:name w:val="xl121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2">
    <w:name w:val="xl122"/>
    <w:basedOn w:val="a"/>
    <w:rsid w:val="00F20E7F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3">
    <w:name w:val="xl123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4">
    <w:name w:val="xl124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5">
    <w:name w:val="xl12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6">
    <w:name w:val="xl126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7">
    <w:name w:val="xl127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8">
    <w:name w:val="xl128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9">
    <w:name w:val="xl129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0">
    <w:name w:val="xl130"/>
    <w:basedOn w:val="a"/>
    <w:rsid w:val="00F20E7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1">
    <w:name w:val="xl131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2">
    <w:name w:val="xl132"/>
    <w:basedOn w:val="a"/>
    <w:rsid w:val="00F20E7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3">
    <w:name w:val="xl133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4">
    <w:name w:val="xl134"/>
    <w:basedOn w:val="a"/>
    <w:rsid w:val="00F20E7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5">
    <w:name w:val="xl135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6">
    <w:name w:val="xl136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7">
    <w:name w:val="xl137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8">
    <w:name w:val="xl138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9">
    <w:name w:val="xl139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0">
    <w:name w:val="xl140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1">
    <w:name w:val="xl141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2">
    <w:name w:val="xl142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3">
    <w:name w:val="xl143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4">
    <w:name w:val="xl144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5">
    <w:name w:val="xl14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6">
    <w:name w:val="xl146"/>
    <w:basedOn w:val="a"/>
    <w:rsid w:val="00F20E7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7">
    <w:name w:val="xl147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8">
    <w:name w:val="xl148"/>
    <w:basedOn w:val="a"/>
    <w:rsid w:val="00F20E7F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9">
    <w:name w:val="xl149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0">
    <w:name w:val="xl150"/>
    <w:basedOn w:val="a"/>
    <w:rsid w:val="00F20E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1">
    <w:name w:val="xl151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2">
    <w:name w:val="xl152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xl153">
    <w:name w:val="xl153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xl154">
    <w:name w:val="xl154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s1">
    <w:name w:val="s_1"/>
    <w:basedOn w:val="a"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780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search">
    <w:name w:val="highlightsearch"/>
    <w:rsid w:val="007802D4"/>
  </w:style>
  <w:style w:type="paragraph" w:customStyle="1" w:styleId="ConsPlusTitle">
    <w:name w:val="ConsPlusTitle"/>
    <w:rsid w:val="007802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ff8">
    <w:name w:val="Note Heading"/>
    <w:basedOn w:val="a"/>
    <w:next w:val="a"/>
    <w:link w:val="aff9"/>
    <w:unhideWhenUsed/>
    <w:rsid w:val="007802D4"/>
    <w:pPr>
      <w:ind w:firstLine="0"/>
      <w:jc w:val="left"/>
    </w:pPr>
    <w:rPr>
      <w:rFonts w:ascii="Calibri" w:hAnsi="Calibri"/>
      <w:lang w:val="en-US" w:eastAsia="en-US" w:bidi="en-US"/>
    </w:rPr>
  </w:style>
  <w:style w:type="character" w:customStyle="1" w:styleId="aff9">
    <w:name w:val="Заголовок записки Знак"/>
    <w:basedOn w:val="a0"/>
    <w:link w:val="aff8"/>
    <w:rsid w:val="007802D4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Style6">
    <w:name w:val="Style6"/>
    <w:basedOn w:val="a"/>
    <w:rsid w:val="007802D4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/>
    </w:rPr>
  </w:style>
  <w:style w:type="character" w:customStyle="1" w:styleId="FontStyle14">
    <w:name w:val="Font Style14"/>
    <w:rsid w:val="007802D4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7802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a">
    <w:name w:val="Normal (Web)"/>
    <w:basedOn w:val="a"/>
    <w:link w:val="affb"/>
    <w:unhideWhenUsed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msonormal0">
    <w:name w:val="msonormal"/>
    <w:basedOn w:val="a"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23">
    <w:name w:val="Body Text 2"/>
    <w:basedOn w:val="a"/>
    <w:link w:val="24"/>
    <w:unhideWhenUsed/>
    <w:rsid w:val="007802D4"/>
    <w:pPr>
      <w:suppressAutoHyphens/>
      <w:spacing w:after="120" w:line="480" w:lineRule="auto"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rsid w:val="007802D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TML">
    <w:name w:val="HTML Variable"/>
    <w:aliases w:val="!Ссылки в документе"/>
    <w:rsid w:val="007802D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7802D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802D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802D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802D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table" w:customStyle="1" w:styleId="100">
    <w:name w:val="Сетка таблицы10"/>
    <w:basedOn w:val="a1"/>
    <w:uiPriority w:val="59"/>
    <w:rsid w:val="00F2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uiPriority w:val="59"/>
    <w:rsid w:val="00F2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page number"/>
    <w:basedOn w:val="a0"/>
    <w:rsid w:val="00DB3324"/>
  </w:style>
  <w:style w:type="paragraph" w:customStyle="1" w:styleId="211">
    <w:name w:val="Основной текст 21"/>
    <w:basedOn w:val="a"/>
    <w:rsid w:val="00DB3324"/>
    <w:rPr>
      <w:sz w:val="28"/>
    </w:rPr>
  </w:style>
  <w:style w:type="paragraph" w:customStyle="1" w:styleId="ConsNormal">
    <w:name w:val="ConsNormal"/>
    <w:rsid w:val="00DB332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B33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B33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40">
    <w:name w:val="Обычный + 14 пт"/>
    <w:basedOn w:val="a"/>
    <w:rsid w:val="00DB3324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customStyle="1" w:styleId="acenter1">
    <w:name w:val="acenter1"/>
    <w:basedOn w:val="a"/>
    <w:rsid w:val="00DB3324"/>
    <w:pPr>
      <w:jc w:val="center"/>
    </w:pPr>
  </w:style>
  <w:style w:type="character" w:styleId="affd">
    <w:name w:val="Strong"/>
    <w:qFormat/>
    <w:rsid w:val="00DB3324"/>
    <w:rPr>
      <w:b/>
      <w:bCs/>
    </w:rPr>
  </w:style>
  <w:style w:type="character" w:customStyle="1" w:styleId="affb">
    <w:name w:val="Обычный (веб) Знак"/>
    <w:link w:val="affa"/>
    <w:rsid w:val="00DB33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Пункт"/>
    <w:basedOn w:val="a"/>
    <w:rsid w:val="00DB3324"/>
    <w:pPr>
      <w:tabs>
        <w:tab w:val="num" w:pos="1980"/>
      </w:tabs>
      <w:ind w:left="1404" w:hanging="504"/>
    </w:pPr>
    <w:rPr>
      <w:szCs w:val="28"/>
    </w:rPr>
  </w:style>
  <w:style w:type="paragraph" w:customStyle="1" w:styleId="afff">
    <w:name w:val="Знак Знак Знак Знак Знак Знак Знак Знак Знак Знак Знак Знак"/>
    <w:basedOn w:val="a"/>
    <w:rsid w:val="00DB332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DocList">
    <w:name w:val="ConsPlusDocList"/>
    <w:uiPriority w:val="99"/>
    <w:rsid w:val="00DB33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текст_"/>
    <w:link w:val="18"/>
    <w:rsid w:val="00DB3324"/>
    <w:rPr>
      <w:szCs w:val="26"/>
      <w:shd w:val="clear" w:color="auto" w:fill="FFFFFF"/>
    </w:rPr>
  </w:style>
  <w:style w:type="character" w:customStyle="1" w:styleId="0pt">
    <w:name w:val="Основной текст + Курсив;Интервал 0 pt"/>
    <w:rsid w:val="00DB3324"/>
    <w:rPr>
      <w:rFonts w:ascii="Times New Roman" w:hAnsi="Times New Roman"/>
      <w:i/>
      <w:iCs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8">
    <w:name w:val="Основной текст1"/>
    <w:basedOn w:val="a"/>
    <w:link w:val="afff0"/>
    <w:rsid w:val="00DB3324"/>
    <w:pPr>
      <w:widowControl w:val="0"/>
      <w:shd w:val="clear" w:color="auto" w:fill="FFFFFF"/>
      <w:spacing w:after="600" w:line="322" w:lineRule="exact"/>
      <w:jc w:val="right"/>
    </w:pPr>
    <w:rPr>
      <w:rFonts w:asciiTheme="minorHAnsi" w:eastAsiaTheme="minorHAnsi" w:hAnsiTheme="minorHAnsi" w:cstheme="minorBidi"/>
      <w:sz w:val="22"/>
      <w:szCs w:val="26"/>
      <w:lang w:eastAsia="en-US"/>
    </w:rPr>
  </w:style>
  <w:style w:type="character" w:customStyle="1" w:styleId="19">
    <w:name w:val="Заголовок №1_"/>
    <w:link w:val="1a"/>
    <w:rsid w:val="00DB332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_"/>
    <w:link w:val="26"/>
    <w:rsid w:val="00DB3324"/>
    <w:rPr>
      <w:sz w:val="28"/>
      <w:szCs w:val="28"/>
      <w:shd w:val="clear" w:color="auto" w:fill="FFFFFF"/>
    </w:rPr>
  </w:style>
  <w:style w:type="paragraph" w:customStyle="1" w:styleId="1a">
    <w:name w:val="Заголовок №1"/>
    <w:basedOn w:val="a"/>
    <w:link w:val="19"/>
    <w:rsid w:val="00DB3324"/>
    <w:pPr>
      <w:widowControl w:val="0"/>
      <w:shd w:val="clear" w:color="auto" w:fill="FFFFFF"/>
      <w:spacing w:line="326" w:lineRule="exact"/>
      <w:ind w:hanging="1000"/>
      <w:jc w:val="right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26">
    <w:name w:val="Основной текст (2)"/>
    <w:basedOn w:val="a"/>
    <w:link w:val="25"/>
    <w:rsid w:val="00DB3324"/>
    <w:pPr>
      <w:widowControl w:val="0"/>
      <w:shd w:val="clear" w:color="auto" w:fill="FFFFFF"/>
      <w:spacing w:before="60" w:line="32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6">
    <w:name w:val="Основной текст (3)_"/>
    <w:link w:val="37"/>
    <w:rsid w:val="00DB3324"/>
    <w:rPr>
      <w:b/>
      <w:bCs/>
      <w:sz w:val="28"/>
      <w:szCs w:val="28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DB3324"/>
    <w:pPr>
      <w:widowControl w:val="0"/>
      <w:shd w:val="clear" w:color="auto" w:fill="FFFFFF"/>
      <w:spacing w:before="300" w:line="322" w:lineRule="exact"/>
      <w:ind w:firstLine="76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apple-converted-space">
    <w:name w:val="apple-converted-space"/>
    <w:rsid w:val="00DB3324"/>
  </w:style>
  <w:style w:type="character" w:customStyle="1" w:styleId="afff1">
    <w:name w:val="Символ сноски"/>
    <w:rsid w:val="00DB3324"/>
    <w:rPr>
      <w:vertAlign w:val="superscript"/>
    </w:rPr>
  </w:style>
  <w:style w:type="table" w:customStyle="1" w:styleId="260">
    <w:name w:val="Сетка таблицы26"/>
    <w:basedOn w:val="a1"/>
    <w:next w:val="ad"/>
    <w:uiPriority w:val="59"/>
    <w:rsid w:val="00DB33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5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emf"/><Relationship Id="rId18" Type="http://schemas.openxmlformats.org/officeDocument/2006/relationships/hyperlink" Target="https://internet.garant.ru/document/redirect/401595862/1000" TargetMode="External"/><Relationship Id="rId26" Type="http://schemas.openxmlformats.org/officeDocument/2006/relationships/hyperlink" Target="/content/act/4f70d891-5f6a-43ce-b188-1f872774edef.html" TargetMode="External"/><Relationship Id="rId39" Type="http://schemas.openxmlformats.org/officeDocument/2006/relationships/hyperlink" Target="https://internet.garant.ru/document/redirect/179222/0" TargetMode="External"/><Relationship Id="rId21" Type="http://schemas.openxmlformats.org/officeDocument/2006/relationships/header" Target="header1.xml"/><Relationship Id="rId34" Type="http://schemas.openxmlformats.org/officeDocument/2006/relationships/hyperlink" Target="https://internet.garant.ru/document/redirect/179222/0" TargetMode="External"/><Relationship Id="rId42" Type="http://schemas.openxmlformats.org/officeDocument/2006/relationships/hyperlink" Target="https://internet.garant.ru/document/redirect/179222/0" TargetMode="External"/><Relationship Id="rId47" Type="http://schemas.openxmlformats.org/officeDocument/2006/relationships/hyperlink" Target="https://internet.garant.ru/document/redirect/179222/0" TargetMode="External"/><Relationship Id="rId50" Type="http://schemas.openxmlformats.org/officeDocument/2006/relationships/hyperlink" Target="https://login.consultant.ru/link/?req=doc&amp;base=LAW&amp;n=471253&amp;date=13.05.2024" TargetMode="External"/><Relationship Id="rId55" Type="http://schemas.openxmlformats.org/officeDocument/2006/relationships/footer" Target="footer2.xml"/><Relationship Id="rId63" Type="http://schemas.openxmlformats.org/officeDocument/2006/relationships/hyperlink" Target="https://internet.garant.ru/document/redirect/179222/0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70286210/0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79222/0" TargetMode="External"/><Relationship Id="rId24" Type="http://schemas.openxmlformats.org/officeDocument/2006/relationships/hyperlink" Target="https://internet.garant.ru/document/redirect/179222/0" TargetMode="External"/><Relationship Id="rId32" Type="http://schemas.openxmlformats.org/officeDocument/2006/relationships/hyperlink" Target="https://internet.garant.ru/document/redirect/179222/0" TargetMode="External"/><Relationship Id="rId37" Type="http://schemas.openxmlformats.org/officeDocument/2006/relationships/hyperlink" Target="https://internet.garant.ru/document/redirect/179222/0" TargetMode="External"/><Relationship Id="rId40" Type="http://schemas.openxmlformats.org/officeDocument/2006/relationships/hyperlink" Target="https://internet.garant.ru/document/redirect/179222/0" TargetMode="External"/><Relationship Id="rId45" Type="http://schemas.openxmlformats.org/officeDocument/2006/relationships/hyperlink" Target="https://internet.garant.ru/document/redirect/179222/0" TargetMode="External"/><Relationship Id="rId53" Type="http://schemas.openxmlformats.org/officeDocument/2006/relationships/header" Target="header4.xml"/><Relationship Id="rId58" Type="http://schemas.openxmlformats.org/officeDocument/2006/relationships/hyperlink" Target="file:///\\172.16.0.13\content\act\68c0a3c8-817a-4eef-9af4-ca29f9e5452d.htm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73402275/0" TargetMode="External"/><Relationship Id="rId23" Type="http://schemas.openxmlformats.org/officeDocument/2006/relationships/hyperlink" Target="https://internet.garant.ru/document/redirect/179222/0" TargetMode="External"/><Relationship Id="rId28" Type="http://schemas.openxmlformats.org/officeDocument/2006/relationships/hyperlink" Target="https://docs.cntd.ru/document/573862311" TargetMode="External"/><Relationship Id="rId36" Type="http://schemas.openxmlformats.org/officeDocument/2006/relationships/hyperlink" Target="https://internet.garant.ru/document/redirect/179222/0" TargetMode="External"/><Relationship Id="rId49" Type="http://schemas.openxmlformats.org/officeDocument/2006/relationships/hyperlink" Target="https://internet.garant.ru/document/redirect/179222/0" TargetMode="External"/><Relationship Id="rId57" Type="http://schemas.openxmlformats.org/officeDocument/2006/relationships/footer" Target="footer3.xml"/><Relationship Id="rId61" Type="http://schemas.openxmlformats.org/officeDocument/2006/relationships/hyperlink" Target="file:///\\172.16.0.13\content\act\2f95b786-401f-4695-b6c6-2345df36efaf.html" TargetMode="External"/><Relationship Id="rId10" Type="http://schemas.openxmlformats.org/officeDocument/2006/relationships/hyperlink" Target="https://internet.garant.ru/document/redirect/179222/0" TargetMode="External"/><Relationship Id="rId19" Type="http://schemas.openxmlformats.org/officeDocument/2006/relationships/image" Target="media/image2.png"/><Relationship Id="rId31" Type="http://schemas.openxmlformats.org/officeDocument/2006/relationships/hyperlink" Target="https://internet.garant.ru/document/redirect/179222/0" TargetMode="External"/><Relationship Id="rId44" Type="http://schemas.openxmlformats.org/officeDocument/2006/relationships/hyperlink" Target="https://internet.garant.ru/document/redirect/179222/0" TargetMode="External"/><Relationship Id="rId52" Type="http://schemas.openxmlformats.org/officeDocument/2006/relationships/header" Target="header3.xml"/><Relationship Id="rId60" Type="http://schemas.openxmlformats.org/officeDocument/2006/relationships/hyperlink" Target="file:///\\172.16.0.13\content\act\68c0a3c8-817a-4eef-9af4-ca29f9e5452d.html" TargetMode="External"/><Relationship Id="rId65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79222/0" TargetMode="External"/><Relationship Id="rId14" Type="http://schemas.openxmlformats.org/officeDocument/2006/relationships/hyperlink" Target="https://internet.garant.ru/document/redirect/401595862/1000" TargetMode="External"/><Relationship Id="rId22" Type="http://schemas.openxmlformats.org/officeDocument/2006/relationships/hyperlink" Target="https://internet.garant.ru/document/redirect/179222/0" TargetMode="External"/><Relationship Id="rId27" Type="http://schemas.openxmlformats.org/officeDocument/2006/relationships/hyperlink" Target="https://docs.cntd.ru/document/573862311" TargetMode="External"/><Relationship Id="rId30" Type="http://schemas.openxmlformats.org/officeDocument/2006/relationships/hyperlink" Target="https://internet.garant.ru/document/redirect/179222/0" TargetMode="External"/><Relationship Id="rId35" Type="http://schemas.openxmlformats.org/officeDocument/2006/relationships/hyperlink" Target="https://internet.garant.ru/document/redirect/179222/0" TargetMode="External"/><Relationship Id="rId43" Type="http://schemas.openxmlformats.org/officeDocument/2006/relationships/hyperlink" Target="https://internet.garant.ru/document/redirect/179222/0" TargetMode="External"/><Relationship Id="rId48" Type="http://schemas.openxmlformats.org/officeDocument/2006/relationships/hyperlink" Target="https://internet.garant.ru/document/redirect/179222/0" TargetMode="External"/><Relationship Id="rId56" Type="http://schemas.openxmlformats.org/officeDocument/2006/relationships/header" Target="header5.xml"/><Relationship Id="rId64" Type="http://schemas.openxmlformats.org/officeDocument/2006/relationships/header" Target="header6.xm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document/redirect/179222/0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document/redirect/401591468/0" TargetMode="External"/><Relationship Id="rId17" Type="http://schemas.openxmlformats.org/officeDocument/2006/relationships/hyperlink" Target="https://internet.garant.ru/document/redirect/72247696/0" TargetMode="External"/><Relationship Id="rId25" Type="http://schemas.openxmlformats.org/officeDocument/2006/relationships/hyperlink" Target="/content/act/4f70d891-5f6a-43ce-b188-1f872774edef.html" TargetMode="External"/><Relationship Id="rId33" Type="http://schemas.openxmlformats.org/officeDocument/2006/relationships/hyperlink" Target="https://internet.garant.ru/document/redirect/179222/0" TargetMode="External"/><Relationship Id="rId38" Type="http://schemas.openxmlformats.org/officeDocument/2006/relationships/hyperlink" Target="https://internet.garant.ru/document/redirect/179222/0" TargetMode="External"/><Relationship Id="rId46" Type="http://schemas.openxmlformats.org/officeDocument/2006/relationships/hyperlink" Target="https://internet.garant.ru/document/redirect/179222/0" TargetMode="External"/><Relationship Id="rId59" Type="http://schemas.openxmlformats.org/officeDocument/2006/relationships/hyperlink" Target="https://internet.garant.ru/document/redirect/179222/0" TargetMode="External"/><Relationship Id="rId67" Type="http://schemas.openxmlformats.org/officeDocument/2006/relationships/theme" Target="theme/theme1.xml"/><Relationship Id="rId20" Type="http://schemas.openxmlformats.org/officeDocument/2006/relationships/image" Target="media/image3.png"/><Relationship Id="rId41" Type="http://schemas.openxmlformats.org/officeDocument/2006/relationships/hyperlink" Target="https://internet.garant.ru/document/redirect/179222/0" TargetMode="External"/><Relationship Id="rId54" Type="http://schemas.openxmlformats.org/officeDocument/2006/relationships/footer" Target="footer1.xml"/><Relationship Id="rId62" Type="http://schemas.openxmlformats.org/officeDocument/2006/relationships/hyperlink" Target="https://internet.garant.ru/document/redirect/17922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93171-F2B9-406D-94A0-A44FB527F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</TotalTime>
  <Pages>220</Pages>
  <Words>37747</Words>
  <Characters>215162</Characters>
  <Application>Microsoft Office Word</Application>
  <DocSecurity>0</DocSecurity>
  <Lines>1793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Олаг Светлана Расфаровна</dc:creator>
  <cp:lastModifiedBy>Губкина Марина Петровна</cp:lastModifiedBy>
  <cp:revision>397</cp:revision>
  <cp:lastPrinted>2025-11-12T13:03:00Z</cp:lastPrinted>
  <dcterms:created xsi:type="dcterms:W3CDTF">2024-09-18T10:23:00Z</dcterms:created>
  <dcterms:modified xsi:type="dcterms:W3CDTF">2025-12-08T12:36:00Z</dcterms:modified>
</cp:coreProperties>
</file>